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9E2EE" w14:textId="77777777" w:rsidR="008416F2" w:rsidRPr="00543276" w:rsidRDefault="008416F2" w:rsidP="008416F2">
      <w:pPr>
        <w:rPr>
          <w:rFonts w:ascii="Open Sans" w:hAnsi="Open Sans" w:cs="Open Sans"/>
          <w:b/>
          <w:bCs/>
        </w:rPr>
      </w:pPr>
      <w:r w:rsidRPr="00543276">
        <w:rPr>
          <w:rFonts w:ascii="Open Sans" w:hAnsi="Open Sans" w:cs="Open Sans"/>
          <w:b/>
          <w:bCs/>
        </w:rPr>
        <w:t>Digitale Rentenübersicht: Jeder Zweite kennt das Angebot nicht</w:t>
      </w:r>
    </w:p>
    <w:p w14:paraId="6D238F76" w14:textId="77777777" w:rsidR="008416F2" w:rsidRPr="00543276" w:rsidRDefault="008416F2" w:rsidP="008416F2">
      <w:pPr>
        <w:rPr>
          <w:rFonts w:ascii="Open Sans" w:hAnsi="Open Sans" w:cs="Open Sans"/>
          <w:i/>
          <w:iCs/>
        </w:rPr>
      </w:pPr>
      <w:r w:rsidRPr="00543276">
        <w:rPr>
          <w:rFonts w:ascii="Open Sans" w:hAnsi="Open Sans" w:cs="Open Sans"/>
          <w:i/>
          <w:iCs/>
        </w:rPr>
        <w:t>INSA-Umfrage für das DIA untersucht Bekanntheit und Gründe für die Nichtnutzung</w:t>
      </w:r>
    </w:p>
    <w:p w14:paraId="08439B41" w14:textId="75458215" w:rsidR="008416F2" w:rsidRPr="00543276" w:rsidRDefault="008416F2" w:rsidP="008416F2">
      <w:pPr>
        <w:rPr>
          <w:rFonts w:ascii="Open Sans" w:hAnsi="Open Sans" w:cs="Open Sans"/>
        </w:rPr>
      </w:pPr>
      <w:r w:rsidRPr="00543276">
        <w:rPr>
          <w:rFonts w:ascii="Open Sans" w:hAnsi="Open Sans" w:cs="Open Sans"/>
          <w:b/>
          <w:bCs/>
        </w:rPr>
        <w:t xml:space="preserve">Berlin, </w:t>
      </w:r>
      <w:r w:rsidR="00E80273">
        <w:rPr>
          <w:rFonts w:ascii="Open Sans" w:hAnsi="Open Sans" w:cs="Open Sans"/>
          <w:b/>
          <w:bCs/>
        </w:rPr>
        <w:t>2</w:t>
      </w:r>
      <w:r w:rsidR="00164A9B">
        <w:rPr>
          <w:rFonts w:ascii="Open Sans" w:hAnsi="Open Sans" w:cs="Open Sans"/>
          <w:b/>
          <w:bCs/>
        </w:rPr>
        <w:t>9</w:t>
      </w:r>
      <w:r w:rsidRPr="00543276">
        <w:rPr>
          <w:rFonts w:ascii="Open Sans" w:hAnsi="Open Sans" w:cs="Open Sans"/>
          <w:b/>
          <w:bCs/>
        </w:rPr>
        <w:t xml:space="preserve">. Juli 2026. </w:t>
      </w:r>
      <w:r w:rsidRPr="00543276">
        <w:rPr>
          <w:rFonts w:ascii="Open Sans" w:hAnsi="Open Sans" w:cs="Open Sans"/>
        </w:rPr>
        <w:t>Die Digitale Rentenübersicht soll Bürgerinnen und Bürgern einen gebündelten Überblick über ihre gesetzliche, betriebliche und private Altersv</w:t>
      </w:r>
      <w:r w:rsidR="00751192">
        <w:rPr>
          <w:rFonts w:ascii="Open Sans" w:hAnsi="Open Sans" w:cs="Open Sans"/>
        </w:rPr>
        <w:t>ersorgung</w:t>
      </w:r>
      <w:r w:rsidRPr="00543276">
        <w:rPr>
          <w:rFonts w:ascii="Open Sans" w:hAnsi="Open Sans" w:cs="Open Sans"/>
        </w:rPr>
        <w:t xml:space="preserve"> ermöglichen. Eine repräsentative Befragung des Meinungsforschungsinstituts INSA im Auftrag des Deutschen Instituts für Altersvorsorge (DIA) zeigt, dass das Angebot bislang nur einen kleinen Teil der Bevölkerung erreicht.</w:t>
      </w:r>
    </w:p>
    <w:p w14:paraId="24A7C9FB" w14:textId="55382339" w:rsidR="008416F2" w:rsidRPr="00543276" w:rsidRDefault="008416F2" w:rsidP="008416F2">
      <w:pPr>
        <w:rPr>
          <w:rFonts w:ascii="Open Sans" w:hAnsi="Open Sans" w:cs="Open Sans"/>
        </w:rPr>
      </w:pPr>
      <w:r w:rsidRPr="00543276">
        <w:rPr>
          <w:rFonts w:ascii="Open Sans" w:hAnsi="Open Sans" w:cs="Open Sans"/>
        </w:rPr>
        <w:t xml:space="preserve">Jeder zweite Befragte (50 Prozent) gibt an, die Digitale Rentenübersicht bislang nicht gekannt zu haben. 28 Prozent kennen das Angebot zwar, nutzen es aber nicht. </w:t>
      </w:r>
      <w:r w:rsidR="00ED3A09">
        <w:rPr>
          <w:rFonts w:ascii="Open Sans" w:hAnsi="Open Sans" w:cs="Open Sans"/>
        </w:rPr>
        <w:t>Nur r</w:t>
      </w:r>
      <w:r w:rsidRPr="00543276">
        <w:rPr>
          <w:rFonts w:ascii="Open Sans" w:hAnsi="Open Sans" w:cs="Open Sans"/>
        </w:rPr>
        <w:t xml:space="preserve">und jeder </w:t>
      </w:r>
      <w:r w:rsidR="00297D18">
        <w:rPr>
          <w:rFonts w:ascii="Open Sans" w:hAnsi="Open Sans" w:cs="Open Sans"/>
        </w:rPr>
        <w:t>a</w:t>
      </w:r>
      <w:r w:rsidRPr="00543276">
        <w:rPr>
          <w:rFonts w:ascii="Open Sans" w:hAnsi="Open Sans" w:cs="Open Sans"/>
        </w:rPr>
        <w:t xml:space="preserve">chte </w:t>
      </w:r>
      <w:r w:rsidR="00297D18">
        <w:rPr>
          <w:rFonts w:ascii="Open Sans" w:hAnsi="Open Sans" w:cs="Open Sans"/>
        </w:rPr>
        <w:t xml:space="preserve">Befragte </w:t>
      </w:r>
      <w:r w:rsidRPr="00543276">
        <w:rPr>
          <w:rFonts w:ascii="Open Sans" w:hAnsi="Open Sans" w:cs="Open Sans"/>
        </w:rPr>
        <w:t xml:space="preserve">(12 Prozent) erklärt, die Digitale Rentenübersicht bereits zu nutzen. Die Ergebnisse fügen sich damit in die aktuelle Diskussion über die bislang geringe Nutzung der Digitalen Rentenübersicht ein. </w:t>
      </w:r>
    </w:p>
    <w:p w14:paraId="1CC27D4D" w14:textId="4C926563" w:rsidR="008D4C3A" w:rsidRDefault="008D4C3A" w:rsidP="008416F2">
      <w:pPr>
        <w:rPr>
          <w:rFonts w:ascii="Open Sans" w:hAnsi="Open Sans" w:cs="Open Sans"/>
        </w:rPr>
      </w:pPr>
      <w:r w:rsidRPr="008D4C3A">
        <w:rPr>
          <w:rFonts w:ascii="Open Sans" w:hAnsi="Open Sans" w:cs="Open Sans"/>
        </w:rPr>
        <w:t>„Die Digitale Rentenübersicht kann ein wichtiger Baustein für mehr Transparenz bei der Altersvorsorge sein. Wer frühzeitig seine voraussichtlichen Ansprüche kennt, kann leichter erkennen, ob zusätzlicher Vorsorgebedarf besteht“, sagt Peter Schwark, Sprecher des Deutschen Instituts für Altersvorsorge (DIA). „Die Umfrage macht allerdings deutlich, dass das Angebot noch viel bekannter gemacht werden muss.“</w:t>
      </w:r>
    </w:p>
    <w:p w14:paraId="53FC72F5" w14:textId="176BC71E" w:rsidR="008416F2" w:rsidRPr="00543276" w:rsidRDefault="008416F2" w:rsidP="008416F2">
      <w:pPr>
        <w:rPr>
          <w:rFonts w:ascii="Open Sans" w:hAnsi="Open Sans" w:cs="Open Sans"/>
        </w:rPr>
      </w:pPr>
      <w:r w:rsidRPr="00543276">
        <w:rPr>
          <w:rFonts w:ascii="Open Sans" w:hAnsi="Open Sans" w:cs="Open Sans"/>
        </w:rPr>
        <w:t xml:space="preserve">Die Befragung liefert zugleich Hinweise darauf, weshalb viele Menschen das Angebot bislang nicht nutzen. Jeder vierte Nichtnutzer gibt an, sich mit der Digitalen Rentenübersicht bisher noch nicht beschäftigt zu haben. Fast ebenso viele sehen für sich derzeit keinen konkreten Nutzen. 23 Prozent empfinden den Registrierungs- beziehungsweise Anmeldeprozess als zu aufwändig, 22 Prozent nennen Datenschutz- oder Datensicherheitsbedenken. </w:t>
      </w:r>
    </w:p>
    <w:p w14:paraId="16D2F381" w14:textId="77777777" w:rsidR="008416F2" w:rsidRPr="00543276" w:rsidRDefault="008416F2" w:rsidP="008416F2">
      <w:pPr>
        <w:rPr>
          <w:rFonts w:ascii="Open Sans" w:hAnsi="Open Sans" w:cs="Open Sans"/>
        </w:rPr>
      </w:pPr>
      <w:r w:rsidRPr="00543276">
        <w:rPr>
          <w:rFonts w:ascii="Open Sans" w:hAnsi="Open Sans" w:cs="Open Sans"/>
        </w:rPr>
        <w:t xml:space="preserve">Auch zwischen den Altersgruppen zeigen sich Unterschiede. Während die 18- bis 39-Jährigen häufiger einen fehlenden Nutzen, Datenschutzbedenken oder den Registrierungsprozess als Hinderungsgrund nennen, steht bei den 50- bis 59-Jährigen ein anderer Aspekt im Vordergrund: Fast jeder Zweite aus dieser Altersgruppe erklärt, sich mit der Digitalen Rentenübersicht bislang noch nicht beschäftigt zu haben. </w:t>
      </w:r>
    </w:p>
    <w:p w14:paraId="35D44ED1" w14:textId="77777777" w:rsidR="008416F2" w:rsidRDefault="008416F2" w:rsidP="008416F2">
      <w:pPr>
        <w:rPr>
          <w:rFonts w:ascii="Open Sans" w:hAnsi="Open Sans" w:cs="Open Sans"/>
        </w:rPr>
      </w:pPr>
      <w:r w:rsidRPr="00543276">
        <w:rPr>
          <w:rFonts w:ascii="Open Sans" w:hAnsi="Open Sans" w:cs="Open Sans"/>
        </w:rPr>
        <w:t xml:space="preserve">Mit zunehmendem Alter nimmt zugleich die Bekanntheit des Angebots ab. Unter den unter 40-Jährigen kennt etwa ein Drittel die Digitale Rentenübersicht nicht. Bei den 60- bis 69-Jährigen gilt das bereits für sechs von zehn Befragten, bei den über 70-Jährigen sogar für zwei Drittel. </w:t>
      </w:r>
    </w:p>
    <w:p w14:paraId="39D33017" w14:textId="3202778C" w:rsidR="00EC4C0B" w:rsidRPr="00543276" w:rsidRDefault="00EC4C0B" w:rsidP="008416F2">
      <w:pPr>
        <w:rPr>
          <w:rFonts w:ascii="Open Sans" w:hAnsi="Open Sans" w:cs="Open Sans"/>
        </w:rPr>
      </w:pPr>
      <w:r>
        <w:rPr>
          <w:rFonts w:ascii="Open Sans" w:hAnsi="Open Sans" w:cs="Open Sans"/>
        </w:rPr>
        <w:t xml:space="preserve">Der Sprecher des Deutschen Instituts für Altersvorsorge </w:t>
      </w:r>
      <w:hyperlink r:id="rId11" w:history="1">
        <w:r w:rsidRPr="006C79E3">
          <w:rPr>
            <w:rStyle w:val="Hyperlink"/>
            <w:rFonts w:ascii="Open Sans" w:hAnsi="Open Sans" w:cs="Open Sans"/>
          </w:rPr>
          <w:t>Dr. Peter Schwark</w:t>
        </w:r>
      </w:hyperlink>
      <w:r>
        <w:rPr>
          <w:rFonts w:ascii="Open Sans" w:hAnsi="Open Sans" w:cs="Open Sans"/>
        </w:rPr>
        <w:t xml:space="preserve"> </w:t>
      </w:r>
      <w:r w:rsidR="00ED3A09">
        <w:rPr>
          <w:rFonts w:ascii="Open Sans" w:hAnsi="Open Sans" w:cs="Open Sans"/>
        </w:rPr>
        <w:t>erklärt zu den Befragungsergebnissen</w:t>
      </w:r>
      <w:r>
        <w:rPr>
          <w:rFonts w:ascii="Open Sans" w:hAnsi="Open Sans" w:cs="Open Sans"/>
        </w:rPr>
        <w:t>:</w:t>
      </w:r>
    </w:p>
    <w:p w14:paraId="2E71C2B0" w14:textId="77777777" w:rsidR="00ED3A09" w:rsidRDefault="000972AB" w:rsidP="008416F2">
      <w:pPr>
        <w:rPr>
          <w:rFonts w:ascii="Open Sans" w:hAnsi="Open Sans" w:cs="Open Sans"/>
        </w:rPr>
      </w:pPr>
      <w:r w:rsidRPr="000972AB">
        <w:rPr>
          <w:rFonts w:ascii="Open Sans" w:hAnsi="Open Sans" w:cs="Open Sans"/>
        </w:rPr>
        <w:t xml:space="preserve">„Die Politik sollte die Digitale Rentenübersicht stärker in den Mittelpunkt ihrer Informationsarbeit stellen, gerade im Kontext der Umsetzung der Empfehlungen der Rentenkommission. Gleichzeitig müssen die Zugangshürden so niedrig wie möglich sein. </w:t>
      </w:r>
    </w:p>
    <w:p w14:paraId="131B4342" w14:textId="6C0F4883" w:rsidR="00F10A1F" w:rsidRDefault="000972AB" w:rsidP="008416F2">
      <w:pPr>
        <w:rPr>
          <w:rFonts w:ascii="Open Sans" w:hAnsi="Open Sans" w:cs="Open Sans"/>
        </w:rPr>
      </w:pPr>
      <w:r w:rsidRPr="000972AB">
        <w:rPr>
          <w:rFonts w:ascii="Open Sans" w:hAnsi="Open Sans" w:cs="Open Sans"/>
        </w:rPr>
        <w:lastRenderedPageBreak/>
        <w:t>Wenn Menschen den Registrierungs</w:t>
      </w:r>
      <w:r w:rsidR="00E87E99">
        <w:rPr>
          <w:rFonts w:ascii="Open Sans" w:hAnsi="Open Sans" w:cs="Open Sans"/>
        </w:rPr>
        <w:t>- und Anmelde</w:t>
      </w:r>
      <w:r w:rsidRPr="000972AB">
        <w:rPr>
          <w:rFonts w:ascii="Open Sans" w:hAnsi="Open Sans" w:cs="Open Sans"/>
        </w:rPr>
        <w:t xml:space="preserve">prozess </w:t>
      </w:r>
      <w:r w:rsidR="002A6DFE">
        <w:rPr>
          <w:rFonts w:ascii="Open Sans" w:hAnsi="Open Sans" w:cs="Open Sans"/>
        </w:rPr>
        <w:t>mit elektronische</w:t>
      </w:r>
      <w:r w:rsidR="00D178B6">
        <w:rPr>
          <w:rFonts w:ascii="Open Sans" w:hAnsi="Open Sans" w:cs="Open Sans"/>
        </w:rPr>
        <w:t>m</w:t>
      </w:r>
      <w:r w:rsidR="002A6DFE">
        <w:rPr>
          <w:rFonts w:ascii="Open Sans" w:hAnsi="Open Sans" w:cs="Open Sans"/>
        </w:rPr>
        <w:t xml:space="preserve"> Personalausweis</w:t>
      </w:r>
      <w:r w:rsidR="002D5719">
        <w:rPr>
          <w:rFonts w:ascii="Open Sans" w:hAnsi="Open Sans" w:cs="Open Sans"/>
        </w:rPr>
        <w:t>, PIN</w:t>
      </w:r>
      <w:r w:rsidR="002A6DFE">
        <w:rPr>
          <w:rFonts w:ascii="Open Sans" w:hAnsi="Open Sans" w:cs="Open Sans"/>
        </w:rPr>
        <w:t xml:space="preserve"> </w:t>
      </w:r>
      <w:r w:rsidR="00D178B6">
        <w:rPr>
          <w:rFonts w:ascii="Open Sans" w:hAnsi="Open Sans" w:cs="Open Sans"/>
        </w:rPr>
        <w:t xml:space="preserve">und Steuernummer </w:t>
      </w:r>
      <w:r w:rsidRPr="000972AB">
        <w:rPr>
          <w:rFonts w:ascii="Open Sans" w:hAnsi="Open Sans" w:cs="Open Sans"/>
        </w:rPr>
        <w:t>als kompliziert empfinden, wird das Angebot sein volles Potenzial nicht entfalten können</w:t>
      </w:r>
      <w:r w:rsidR="00EC4C0B">
        <w:rPr>
          <w:rFonts w:ascii="Open Sans" w:hAnsi="Open Sans" w:cs="Open Sans"/>
        </w:rPr>
        <w:t xml:space="preserve">. </w:t>
      </w:r>
      <w:r w:rsidR="001124F1">
        <w:rPr>
          <w:rFonts w:ascii="Open Sans" w:hAnsi="Open Sans" w:cs="Open Sans"/>
        </w:rPr>
        <w:t xml:space="preserve">Ohne </w:t>
      </w:r>
      <w:r w:rsidR="00113F05">
        <w:rPr>
          <w:rFonts w:ascii="Open Sans" w:hAnsi="Open Sans" w:cs="Open Sans"/>
        </w:rPr>
        <w:t xml:space="preserve">Mund-zu-Mund-Propaganda </w:t>
      </w:r>
      <w:r w:rsidR="001124F1">
        <w:rPr>
          <w:rFonts w:ascii="Open Sans" w:hAnsi="Open Sans" w:cs="Open Sans"/>
        </w:rPr>
        <w:t xml:space="preserve">ist eine große Verbreitung kaum zu </w:t>
      </w:r>
      <w:r w:rsidR="00113F05">
        <w:rPr>
          <w:rFonts w:ascii="Open Sans" w:hAnsi="Open Sans" w:cs="Open Sans"/>
        </w:rPr>
        <w:t xml:space="preserve">erreichen. </w:t>
      </w:r>
      <w:r w:rsidR="001124F1">
        <w:rPr>
          <w:rFonts w:ascii="Open Sans" w:hAnsi="Open Sans" w:cs="Open Sans"/>
        </w:rPr>
        <w:t xml:space="preserve">Dazu muss </w:t>
      </w:r>
      <w:r w:rsidR="0031690A">
        <w:rPr>
          <w:rFonts w:ascii="Open Sans" w:hAnsi="Open Sans" w:cs="Open Sans"/>
        </w:rPr>
        <w:t xml:space="preserve">die Anwendung leicht </w:t>
      </w:r>
      <w:r w:rsidR="005C7367">
        <w:rPr>
          <w:rFonts w:ascii="Open Sans" w:hAnsi="Open Sans" w:cs="Open Sans"/>
        </w:rPr>
        <w:t xml:space="preserve">auch </w:t>
      </w:r>
      <w:r w:rsidR="0031690A">
        <w:rPr>
          <w:rFonts w:ascii="Open Sans" w:hAnsi="Open Sans" w:cs="Open Sans"/>
        </w:rPr>
        <w:t xml:space="preserve">im Familien- oder Freundeskreis </w:t>
      </w:r>
      <w:r w:rsidR="00DE7E6C">
        <w:rPr>
          <w:rFonts w:ascii="Open Sans" w:hAnsi="Open Sans" w:cs="Open Sans"/>
        </w:rPr>
        <w:t>vorzuführen sein.</w:t>
      </w:r>
      <w:r w:rsidR="00582F96">
        <w:rPr>
          <w:rFonts w:ascii="Open Sans" w:hAnsi="Open Sans" w:cs="Open Sans"/>
        </w:rPr>
        <w:t xml:space="preserve"> </w:t>
      </w:r>
    </w:p>
    <w:p w14:paraId="2366B874" w14:textId="62DA54FC" w:rsidR="00F10A1F" w:rsidRDefault="00582F96" w:rsidP="008416F2">
      <w:r w:rsidRPr="00582F96">
        <w:rPr>
          <w:rFonts w:ascii="Open Sans" w:hAnsi="Open Sans" w:cs="Open Sans"/>
        </w:rPr>
        <w:t xml:space="preserve">Vergleicht man die Digitale Rentenübersicht mit anderen sensiblen Anwendungen, </w:t>
      </w:r>
      <w:r w:rsidR="004C0746">
        <w:rPr>
          <w:rFonts w:ascii="Open Sans" w:hAnsi="Open Sans" w:cs="Open Sans"/>
        </w:rPr>
        <w:t>ist</w:t>
      </w:r>
      <w:r w:rsidRPr="00582F96">
        <w:rPr>
          <w:rFonts w:ascii="Open Sans" w:hAnsi="Open Sans" w:cs="Open Sans"/>
        </w:rPr>
        <w:t xml:space="preserve"> das derzeitige Verfahren kaum nachvollziehbar: Auf Online-Banking-Konten</w:t>
      </w:r>
      <w:r w:rsidR="001E5D46">
        <w:rPr>
          <w:rFonts w:ascii="Open Sans" w:hAnsi="Open Sans" w:cs="Open Sans"/>
        </w:rPr>
        <w:t xml:space="preserve"> oder </w:t>
      </w:r>
      <w:r w:rsidRPr="00582F96">
        <w:rPr>
          <w:rFonts w:ascii="Open Sans" w:hAnsi="Open Sans" w:cs="Open Sans"/>
        </w:rPr>
        <w:t>Wertpapierdepots</w:t>
      </w:r>
      <w:r w:rsidR="001E5D46">
        <w:rPr>
          <w:rFonts w:ascii="Open Sans" w:hAnsi="Open Sans" w:cs="Open Sans"/>
        </w:rPr>
        <w:t xml:space="preserve"> kann mit Face-ID zugegriffen werden</w:t>
      </w:r>
      <w:r w:rsidRPr="00582F96">
        <w:rPr>
          <w:rFonts w:ascii="Open Sans" w:hAnsi="Open Sans" w:cs="Open Sans"/>
        </w:rPr>
        <w:t xml:space="preserve">, ELSTER-Anwendungen </w:t>
      </w:r>
      <w:r w:rsidR="001E5D46">
        <w:rPr>
          <w:rFonts w:ascii="Open Sans" w:hAnsi="Open Sans" w:cs="Open Sans"/>
        </w:rPr>
        <w:t xml:space="preserve">funktionieren </w:t>
      </w:r>
      <w:r w:rsidR="005C7367">
        <w:rPr>
          <w:rFonts w:ascii="Open Sans" w:hAnsi="Open Sans" w:cs="Open Sans"/>
        </w:rPr>
        <w:t xml:space="preserve">einfach </w:t>
      </w:r>
      <w:r w:rsidR="008272ED">
        <w:rPr>
          <w:rFonts w:ascii="Open Sans" w:hAnsi="Open Sans" w:cs="Open Sans"/>
        </w:rPr>
        <w:t>per Elster-Zert</w:t>
      </w:r>
      <w:r w:rsidR="00235F86">
        <w:rPr>
          <w:rFonts w:ascii="Open Sans" w:hAnsi="Open Sans" w:cs="Open Sans"/>
        </w:rPr>
        <w:t>i</w:t>
      </w:r>
      <w:r w:rsidR="008272ED">
        <w:rPr>
          <w:rFonts w:ascii="Open Sans" w:hAnsi="Open Sans" w:cs="Open Sans"/>
        </w:rPr>
        <w:t>fikat</w:t>
      </w:r>
      <w:r w:rsidR="00235F86">
        <w:rPr>
          <w:rFonts w:ascii="Open Sans" w:hAnsi="Open Sans" w:cs="Open Sans"/>
        </w:rPr>
        <w:t xml:space="preserve">. </w:t>
      </w:r>
      <w:r w:rsidR="00BD12A6">
        <w:rPr>
          <w:rFonts w:ascii="Open Sans" w:hAnsi="Open Sans" w:cs="Open Sans"/>
        </w:rPr>
        <w:t xml:space="preserve">Selbst auf </w:t>
      </w:r>
      <w:r w:rsidRPr="00582F96">
        <w:rPr>
          <w:rFonts w:ascii="Open Sans" w:hAnsi="Open Sans" w:cs="Open Sans"/>
        </w:rPr>
        <w:t>Krankenkassen-Apps kann nach einer einmaligen starken Registrierung unkompliziert per biometrischer Anmeldung zugegriffen werden.</w:t>
      </w:r>
      <w:r w:rsidR="00235F86" w:rsidRPr="00235F86">
        <w:rPr>
          <w:rFonts w:ascii="Open Sans" w:hAnsi="Open Sans" w:cs="Open Sans"/>
        </w:rPr>
        <w:t xml:space="preserve"> </w:t>
      </w:r>
      <w:r w:rsidR="00235F86">
        <w:rPr>
          <w:rFonts w:ascii="Open Sans" w:hAnsi="Open Sans" w:cs="Open Sans"/>
        </w:rPr>
        <w:t>Nur b</w:t>
      </w:r>
      <w:r w:rsidR="00235F86" w:rsidRPr="00235F86">
        <w:rPr>
          <w:rFonts w:ascii="Open Sans" w:hAnsi="Open Sans" w:cs="Open Sans"/>
        </w:rPr>
        <w:t xml:space="preserve">ei der Digitalen Rentenübersicht </w:t>
      </w:r>
      <w:r w:rsidR="004C6D91">
        <w:rPr>
          <w:rFonts w:ascii="Open Sans" w:hAnsi="Open Sans" w:cs="Open Sans"/>
        </w:rPr>
        <w:t xml:space="preserve">ist </w:t>
      </w:r>
      <w:r w:rsidR="00235F86" w:rsidRPr="00235F86">
        <w:rPr>
          <w:rFonts w:ascii="Open Sans" w:hAnsi="Open Sans" w:cs="Open Sans"/>
        </w:rPr>
        <w:t xml:space="preserve">der Zugang </w:t>
      </w:r>
      <w:r w:rsidR="004C0746">
        <w:rPr>
          <w:rFonts w:ascii="Open Sans" w:hAnsi="Open Sans" w:cs="Open Sans"/>
        </w:rPr>
        <w:t xml:space="preserve">wiederholt </w:t>
      </w:r>
      <w:r w:rsidR="004C6D91">
        <w:rPr>
          <w:rFonts w:ascii="Open Sans" w:hAnsi="Open Sans" w:cs="Open Sans"/>
        </w:rPr>
        <w:t xml:space="preserve">derart </w:t>
      </w:r>
      <w:r w:rsidR="00235F86" w:rsidRPr="00235F86">
        <w:rPr>
          <w:rFonts w:ascii="Open Sans" w:hAnsi="Open Sans" w:cs="Open Sans"/>
        </w:rPr>
        <w:t>kompliziert.</w:t>
      </w:r>
      <w:r w:rsidR="00C175DE" w:rsidRPr="00C175DE">
        <w:t xml:space="preserve"> </w:t>
      </w:r>
    </w:p>
    <w:p w14:paraId="44693FBE" w14:textId="7DFFC049" w:rsidR="000972AB" w:rsidRDefault="00C175DE" w:rsidP="008416F2">
      <w:pPr>
        <w:rPr>
          <w:rFonts w:ascii="Open Sans" w:hAnsi="Open Sans" w:cs="Open Sans"/>
        </w:rPr>
      </w:pPr>
      <w:r w:rsidRPr="00C175DE">
        <w:rPr>
          <w:rFonts w:ascii="Open Sans" w:hAnsi="Open Sans" w:cs="Open Sans"/>
        </w:rPr>
        <w:t xml:space="preserve">Die Digitale Rentenübersicht sollte nicht nur sicher, sondern auch alltagstauglich sein. Hier braucht es einen Befreiungsschlag bei der Nutzerfreundlichkeit, ohne das </w:t>
      </w:r>
      <w:r w:rsidR="00D53430">
        <w:rPr>
          <w:rFonts w:ascii="Open Sans" w:hAnsi="Open Sans" w:cs="Open Sans"/>
        </w:rPr>
        <w:t>tatsächlich nötige M</w:t>
      </w:r>
      <w:r w:rsidR="00ED3A09">
        <w:rPr>
          <w:rFonts w:ascii="Open Sans" w:hAnsi="Open Sans" w:cs="Open Sans"/>
        </w:rPr>
        <w:t>indest</w:t>
      </w:r>
      <w:r w:rsidR="00D53430">
        <w:rPr>
          <w:rFonts w:ascii="Open Sans" w:hAnsi="Open Sans" w:cs="Open Sans"/>
        </w:rPr>
        <w:t xml:space="preserve">niveau an </w:t>
      </w:r>
      <w:r w:rsidRPr="00C175DE">
        <w:rPr>
          <w:rFonts w:ascii="Open Sans" w:hAnsi="Open Sans" w:cs="Open Sans"/>
        </w:rPr>
        <w:t>Sicherheit aufzugeben.</w:t>
      </w:r>
      <w:r w:rsidR="001E6F77">
        <w:rPr>
          <w:rFonts w:ascii="Open Sans" w:hAnsi="Open Sans" w:cs="Open Sans"/>
        </w:rPr>
        <w:t>“</w:t>
      </w:r>
    </w:p>
    <w:p w14:paraId="7E13A3E6" w14:textId="77777777" w:rsidR="004C0746" w:rsidRDefault="004C0746" w:rsidP="008416F2">
      <w:pPr>
        <w:rPr>
          <w:rFonts w:ascii="Open Sans" w:hAnsi="Open Sans" w:cs="Open Sans"/>
        </w:rPr>
      </w:pPr>
    </w:p>
    <w:p w14:paraId="26837834" w14:textId="77777777" w:rsidR="008416F2" w:rsidRPr="00543276" w:rsidRDefault="008416F2" w:rsidP="008416F2">
      <w:pPr>
        <w:rPr>
          <w:rFonts w:ascii="Open Sans" w:hAnsi="Open Sans" w:cs="Open Sans"/>
          <w:b/>
          <w:bCs/>
          <w:sz w:val="20"/>
          <w:szCs w:val="20"/>
        </w:rPr>
      </w:pPr>
      <w:r w:rsidRPr="00543276">
        <w:rPr>
          <w:rFonts w:ascii="Open Sans" w:eastAsia="Open Sans" w:hAnsi="Open Sans" w:cs="Open Sans"/>
          <w:b/>
          <w:bCs/>
          <w:sz w:val="20"/>
          <w:szCs w:val="20"/>
        </w:rPr>
        <w:t>Methodik</w:t>
      </w:r>
    </w:p>
    <w:p w14:paraId="7F04F9F9" w14:textId="77777777" w:rsidR="00BF3D37" w:rsidRDefault="008416F2" w:rsidP="008416F2">
      <w:pPr>
        <w:rPr>
          <w:rFonts w:ascii="Open Sans" w:eastAsia="Open Sans" w:hAnsi="Open Sans" w:cs="Open Sans"/>
          <w:sz w:val="20"/>
          <w:szCs w:val="20"/>
        </w:rPr>
      </w:pPr>
      <w:r w:rsidRPr="00543276">
        <w:rPr>
          <w:rFonts w:ascii="Open Sans" w:eastAsia="Open Sans" w:hAnsi="Open Sans" w:cs="Open Sans"/>
          <w:sz w:val="20"/>
          <w:szCs w:val="20"/>
        </w:rPr>
        <w:t>Für den aktuellen DIA-Deutschland-Trend befragte das Meinungsforschungsinstitut INSA Consulere vom 10. bis 13. Juli 2026 insgesamt 2.006 Personen ab 18 Jahren. Die Befragung erfolgte online. Die Stichprobe ist repräsentativ für die deutschsprachige Wohnbevölkerung Deutschlands ab 18 Jahren.</w:t>
      </w:r>
      <w:r w:rsidR="00056784">
        <w:rPr>
          <w:rFonts w:ascii="Open Sans" w:eastAsia="Open Sans" w:hAnsi="Open Sans" w:cs="Open Sans"/>
          <w:sz w:val="20"/>
          <w:szCs w:val="20"/>
        </w:rPr>
        <w:t xml:space="preserve"> </w:t>
      </w:r>
    </w:p>
    <w:p w14:paraId="3B351CDA" w14:textId="77777777" w:rsidR="00BF3D37" w:rsidRDefault="00BF3D37" w:rsidP="008416F2">
      <w:pPr>
        <w:rPr>
          <w:rFonts w:ascii="Open Sans" w:eastAsia="Open Sans" w:hAnsi="Open Sans" w:cs="Open Sans"/>
          <w:b/>
          <w:sz w:val="20"/>
          <w:szCs w:val="20"/>
        </w:rPr>
      </w:pPr>
    </w:p>
    <w:p w14:paraId="14DDA825" w14:textId="77777777" w:rsidR="00074B92" w:rsidRDefault="00074B92" w:rsidP="008416F2">
      <w:pPr>
        <w:rPr>
          <w:rFonts w:ascii="Open Sans" w:eastAsia="Open Sans" w:hAnsi="Open Sans" w:cs="Open Sans"/>
          <w:b/>
          <w:sz w:val="20"/>
          <w:szCs w:val="20"/>
        </w:rPr>
      </w:pPr>
      <w:r>
        <w:rPr>
          <w:rFonts w:ascii="Open Sans" w:eastAsia="Open Sans" w:hAnsi="Open Sans" w:cs="Open Sans"/>
          <w:b/>
          <w:sz w:val="20"/>
          <w:szCs w:val="20"/>
        </w:rPr>
        <w:t>Zur gesamten INSA-Umfrage</w:t>
      </w:r>
    </w:p>
    <w:p w14:paraId="1CA736AA" w14:textId="64365EBF" w:rsidR="008416F2" w:rsidRPr="00543276" w:rsidRDefault="00056784" w:rsidP="008416F2">
      <w:pPr>
        <w:rPr>
          <w:rFonts w:ascii="Open Sans" w:eastAsia="Open Sans" w:hAnsi="Open Sans" w:cs="Open Sans"/>
          <w:sz w:val="20"/>
          <w:szCs w:val="20"/>
        </w:rPr>
      </w:pPr>
      <w:r>
        <w:rPr>
          <w:rFonts w:ascii="Open Sans" w:eastAsia="Open Sans" w:hAnsi="Open Sans" w:cs="Open Sans"/>
          <w:sz w:val="20"/>
          <w:szCs w:val="20"/>
        </w:rPr>
        <w:t xml:space="preserve">Die vollständigen Befragungsergebnisse finden Sie auf der </w:t>
      </w:r>
      <w:hyperlink r:id="rId12" w:history="1">
        <w:r w:rsidRPr="00B47936">
          <w:rPr>
            <w:rStyle w:val="Hyperlink"/>
            <w:rFonts w:ascii="Open Sans" w:eastAsia="Open Sans" w:hAnsi="Open Sans" w:cs="Open Sans"/>
            <w:sz w:val="20"/>
            <w:szCs w:val="20"/>
          </w:rPr>
          <w:t>DIA-Website</w:t>
        </w:r>
      </w:hyperlink>
      <w:r>
        <w:rPr>
          <w:rFonts w:ascii="Open Sans" w:eastAsia="Open Sans" w:hAnsi="Open Sans" w:cs="Open Sans"/>
          <w:sz w:val="20"/>
          <w:szCs w:val="20"/>
        </w:rPr>
        <w:t xml:space="preserve"> </w:t>
      </w:r>
      <w:r w:rsidR="00D01A05">
        <w:rPr>
          <w:rFonts w:ascii="Open Sans" w:eastAsia="Open Sans" w:hAnsi="Open Sans" w:cs="Open Sans"/>
          <w:sz w:val="20"/>
          <w:szCs w:val="20"/>
        </w:rPr>
        <w:t xml:space="preserve">oder </w:t>
      </w:r>
      <w:r>
        <w:rPr>
          <w:rFonts w:ascii="Open Sans" w:eastAsia="Open Sans" w:hAnsi="Open Sans" w:cs="Open Sans"/>
          <w:sz w:val="20"/>
          <w:szCs w:val="20"/>
        </w:rPr>
        <w:t xml:space="preserve">unter </w:t>
      </w:r>
      <w:r w:rsidR="00D01A05">
        <w:rPr>
          <w:rFonts w:ascii="Open Sans" w:eastAsia="Open Sans" w:hAnsi="Open Sans" w:cs="Open Sans"/>
          <w:sz w:val="20"/>
          <w:szCs w:val="20"/>
        </w:rPr>
        <w:t xml:space="preserve">diesem </w:t>
      </w:r>
      <w:hyperlink r:id="rId13" w:history="1">
        <w:r w:rsidR="00D01A05" w:rsidRPr="00D01A05">
          <w:rPr>
            <w:rStyle w:val="Hyperlink"/>
            <w:rFonts w:ascii="Open Sans" w:eastAsia="Open Sans" w:hAnsi="Open Sans" w:cs="Open Sans"/>
            <w:sz w:val="20"/>
            <w:szCs w:val="20"/>
          </w:rPr>
          <w:t>Link</w:t>
        </w:r>
      </w:hyperlink>
      <w:r w:rsidR="00D01A05">
        <w:rPr>
          <w:rFonts w:ascii="Open Sans" w:eastAsia="Open Sans" w:hAnsi="Open Sans" w:cs="Open Sans"/>
          <w:sz w:val="20"/>
          <w:szCs w:val="20"/>
        </w:rPr>
        <w:t xml:space="preserve">. </w:t>
      </w:r>
    </w:p>
    <w:p w14:paraId="01F0B008" w14:textId="0E43F46F" w:rsidR="00543276" w:rsidRPr="00543276" w:rsidRDefault="004A30FF" w:rsidP="00543276">
      <w:pPr>
        <w:rPr>
          <w:rFonts w:ascii="Open Sans" w:eastAsia="Open Sans" w:hAnsi="Open Sans" w:cs="Open Sans"/>
          <w:sz w:val="20"/>
          <w:szCs w:val="20"/>
        </w:rPr>
      </w:pPr>
      <w:r>
        <w:rPr>
          <w:rFonts w:ascii="Open Sans" w:eastAsia="Open Sans" w:hAnsi="Open Sans" w:cs="Open Sans"/>
          <w:b/>
          <w:bCs/>
          <w:sz w:val="20"/>
          <w:szCs w:val="20"/>
        </w:rPr>
        <w:br/>
      </w:r>
      <w:r w:rsidR="00543276" w:rsidRPr="00543276">
        <w:rPr>
          <w:rFonts w:ascii="Open Sans" w:eastAsia="Open Sans" w:hAnsi="Open Sans" w:cs="Open Sans"/>
          <w:b/>
          <w:bCs/>
          <w:sz w:val="20"/>
          <w:szCs w:val="20"/>
        </w:rPr>
        <w:t>Pressekontakt:</w:t>
      </w:r>
      <w:r w:rsidR="00543276" w:rsidRPr="00543276">
        <w:rPr>
          <w:rFonts w:ascii="Open Sans" w:eastAsia="Open Sans" w:hAnsi="Open Sans" w:cs="Open Sans"/>
          <w:b/>
          <w:bCs/>
          <w:sz w:val="20"/>
          <w:szCs w:val="20"/>
        </w:rPr>
        <w:br/>
      </w:r>
      <w:r w:rsidR="00543276" w:rsidRPr="00543276">
        <w:rPr>
          <w:rFonts w:ascii="Open Sans" w:eastAsia="Open Sans" w:hAnsi="Open Sans" w:cs="Open Sans"/>
          <w:sz w:val="20"/>
          <w:szCs w:val="20"/>
        </w:rPr>
        <w:t>Dr. Peter Schwark (Sprecher)</w:t>
      </w:r>
      <w:r w:rsidR="00543276" w:rsidRPr="00543276">
        <w:rPr>
          <w:rFonts w:ascii="Open Sans" w:eastAsia="Open Sans" w:hAnsi="Open Sans" w:cs="Open Sans"/>
          <w:sz w:val="20"/>
          <w:szCs w:val="20"/>
        </w:rPr>
        <w:br/>
        <w:t xml:space="preserve">Mail: </w:t>
      </w:r>
      <w:hyperlink r:id="rId14">
        <w:r w:rsidR="00543276" w:rsidRPr="00543276">
          <w:rPr>
            <w:rFonts w:ascii="Open Sans" w:hAnsi="Open Sans" w:cs="Open Sans"/>
            <w:sz w:val="20"/>
            <w:szCs w:val="20"/>
          </w:rPr>
          <w:t>schwark@dia-vorsorge.de</w:t>
        </w:r>
      </w:hyperlink>
      <w:r w:rsidR="00543276" w:rsidRPr="00543276">
        <w:rPr>
          <w:rFonts w:ascii="Open Sans" w:eastAsia="Open Sans" w:hAnsi="Open Sans" w:cs="Open Sans"/>
          <w:sz w:val="20"/>
          <w:szCs w:val="20"/>
        </w:rPr>
        <w:t xml:space="preserve">  </w:t>
      </w:r>
      <w:r w:rsidR="00543276" w:rsidRPr="00543276">
        <w:rPr>
          <w:rFonts w:ascii="Open Sans" w:eastAsia="Open Sans" w:hAnsi="Open Sans" w:cs="Open Sans"/>
          <w:sz w:val="20"/>
          <w:szCs w:val="20"/>
        </w:rPr>
        <w:br/>
        <w:t>Mobil: 0151-51470102</w:t>
      </w:r>
    </w:p>
    <w:p w14:paraId="5D20274D" w14:textId="54B1DC60" w:rsidR="00D66827" w:rsidRPr="00E404F4" w:rsidRDefault="004A30FF" w:rsidP="008416F2">
      <w:pPr>
        <w:rPr>
          <w:rFonts w:ascii="Open Sans" w:eastAsia="Open Sans" w:hAnsi="Open Sans" w:cs="Open Sans"/>
          <w:sz w:val="20"/>
          <w:szCs w:val="20"/>
        </w:rPr>
      </w:pPr>
      <w:r>
        <w:rPr>
          <w:rFonts w:ascii="Open Sans" w:eastAsia="Open Sans" w:hAnsi="Open Sans" w:cs="Open Sans"/>
          <w:b/>
          <w:bCs/>
          <w:sz w:val="20"/>
          <w:szCs w:val="20"/>
        </w:rPr>
        <w:br/>
      </w:r>
      <w:r w:rsidR="00543276" w:rsidRPr="00543276">
        <w:rPr>
          <w:rFonts w:ascii="Open Sans" w:eastAsia="Open Sans" w:hAnsi="Open Sans" w:cs="Open Sans"/>
          <w:b/>
          <w:bCs/>
          <w:sz w:val="20"/>
          <w:szCs w:val="20"/>
        </w:rPr>
        <w:t xml:space="preserve">Über das Deutsche Institut für Altersvorsorge (DIA) </w:t>
      </w:r>
      <w:r w:rsidR="00543276" w:rsidRPr="00543276">
        <w:rPr>
          <w:rFonts w:ascii="Open Sans" w:hAnsi="Open Sans" w:cs="Open Sans"/>
          <w:sz w:val="20"/>
          <w:szCs w:val="20"/>
        </w:rPr>
        <w:br/>
      </w:r>
      <w:r w:rsidR="00543276" w:rsidRPr="00543276">
        <w:rPr>
          <w:rFonts w:ascii="Open Sans" w:eastAsia="Open Sans" w:hAnsi="Open Sans" w:cs="Open Sans"/>
          <w:sz w:val="20"/>
          <w:szCs w:val="20"/>
        </w:rPr>
        <w:t xml:space="preserve">Das Deutsche Institut für Altersvorsorge (DIA) ist eine unabhängige Denkfabrik, die seit 1997 Wissen und Orientierung zur Altersvorsorge in Deutschland vermittelt. </w:t>
      </w:r>
      <w:r w:rsidR="004365DC">
        <w:rPr>
          <w:rFonts w:ascii="Open Sans" w:eastAsia="Open Sans" w:hAnsi="Open Sans" w:cs="Open Sans"/>
          <w:sz w:val="20"/>
          <w:szCs w:val="20"/>
        </w:rPr>
        <w:t xml:space="preserve">Unser </w:t>
      </w:r>
      <w:r w:rsidR="00543276" w:rsidRPr="00543276">
        <w:rPr>
          <w:rFonts w:ascii="Open Sans" w:eastAsia="Open Sans" w:hAnsi="Open Sans" w:cs="Open Sans"/>
          <w:sz w:val="20"/>
          <w:szCs w:val="20"/>
        </w:rPr>
        <w:t>Ziel ist es, Menschen zu informieren, zu sensibilisieren und zu aktivieren, damit sie fundierte Entscheidungen für ihre finanzielle Absicherung im Alter treffen können. Dazu unterstützt das DIA den öffentlichen Diskurs über die Weiterentwicklung der Alterssicherungssysteme in Deutschland. Wir setzen Impulse zu Themen wie demografischer Wandel, Generationengerechtigkeit und notwendigen politischen Reformen.</w:t>
      </w:r>
    </w:p>
    <w:sectPr w:rsidR="00D66827" w:rsidRPr="00E404F4" w:rsidSect="00127CB9">
      <w:headerReference w:type="default" r:id="rId15"/>
      <w:footerReference w:type="default" r:id="rId16"/>
      <w:pgSz w:w="11906" w:h="16838"/>
      <w:pgMar w:top="1701" w:right="1418" w:bottom="1701"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C337D" w14:textId="77777777" w:rsidR="00BA3F49" w:rsidRDefault="00BA3F49" w:rsidP="005C6853">
      <w:pPr>
        <w:spacing w:after="0" w:line="240" w:lineRule="auto"/>
      </w:pPr>
      <w:r>
        <w:separator/>
      </w:r>
    </w:p>
  </w:endnote>
  <w:endnote w:type="continuationSeparator" w:id="0">
    <w:p w14:paraId="192942F7" w14:textId="77777777" w:rsidR="00BA3F49" w:rsidRDefault="00BA3F49" w:rsidP="005C6853">
      <w:pPr>
        <w:spacing w:after="0" w:line="240" w:lineRule="auto"/>
      </w:pPr>
      <w:r>
        <w:continuationSeparator/>
      </w:r>
    </w:p>
  </w:endnote>
  <w:endnote w:type="continuationNotice" w:id="1">
    <w:p w14:paraId="53C040AA" w14:textId="77777777" w:rsidR="00BA3F49" w:rsidRDefault="00BA3F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F2A1" w14:textId="518FB2CB" w:rsidR="005C6853" w:rsidRPr="00B776CC" w:rsidRDefault="005C6853" w:rsidP="005C6853">
    <w:pPr>
      <w:spacing w:after="0"/>
      <w:rPr>
        <w:rFonts w:ascii="Arial" w:hAnsi="Arial" w:cs="Arial"/>
        <w:sz w:val="18"/>
        <w:szCs w:val="18"/>
      </w:rPr>
    </w:pPr>
    <w:r w:rsidRPr="00B776CC">
      <w:rPr>
        <w:rFonts w:ascii="Arial" w:hAnsi="Arial" w:cs="Arial"/>
        <w:sz w:val="18"/>
        <w:szCs w:val="18"/>
      </w:rPr>
      <w:t>Deutsches Institut für Altersvorsorge GmbH</w:t>
    </w:r>
    <w:r w:rsidR="00B776CC">
      <w:rPr>
        <w:rFonts w:ascii="Arial" w:hAnsi="Arial" w:cs="Arial"/>
        <w:sz w:val="18"/>
        <w:szCs w:val="18"/>
      </w:rPr>
      <w:tab/>
    </w:r>
    <w:r w:rsidR="00B776CC">
      <w:rPr>
        <w:rFonts w:ascii="Arial" w:hAnsi="Arial" w:cs="Arial"/>
        <w:sz w:val="18"/>
        <w:szCs w:val="18"/>
      </w:rPr>
      <w:tab/>
    </w:r>
    <w:r w:rsidR="00B666C4">
      <w:rPr>
        <w:rFonts w:ascii="Arial" w:hAnsi="Arial" w:cs="Arial"/>
        <w:sz w:val="18"/>
        <w:szCs w:val="18"/>
      </w:rPr>
      <w:t>Leipziger Platz 15</w:t>
    </w:r>
    <w:r w:rsidR="006D6BE0" w:rsidRPr="00B776CC">
      <w:rPr>
        <w:rFonts w:ascii="Arial" w:hAnsi="Arial" w:cs="Arial"/>
        <w:sz w:val="18"/>
        <w:szCs w:val="18"/>
      </w:rPr>
      <w:tab/>
    </w:r>
    <w:r w:rsidR="006D6BE0" w:rsidRPr="00B776CC">
      <w:rPr>
        <w:rFonts w:ascii="Arial" w:hAnsi="Arial" w:cs="Arial"/>
        <w:sz w:val="18"/>
        <w:szCs w:val="18"/>
      </w:rPr>
      <w:tab/>
    </w:r>
    <w:r w:rsidRPr="00B776CC">
      <w:rPr>
        <w:rFonts w:ascii="Arial" w:hAnsi="Arial" w:cs="Arial"/>
        <w:sz w:val="18"/>
        <w:szCs w:val="18"/>
      </w:rPr>
      <w:t>10117 Berlin</w:t>
    </w:r>
  </w:p>
  <w:p w14:paraId="427BF9E8" w14:textId="4791461E" w:rsidR="00A7006E" w:rsidRPr="005C6853" w:rsidRDefault="00DF392D" w:rsidP="00A7006E">
    <w:pPr>
      <w:spacing w:after="0"/>
      <w:rPr>
        <w:rFonts w:ascii="Arial" w:hAnsi="Arial" w:cs="Arial"/>
        <w:sz w:val="20"/>
        <w:szCs w:val="20"/>
      </w:rPr>
    </w:pPr>
    <w:hyperlink r:id="rId1" w:history="1">
      <w:r w:rsidRPr="00B776CC">
        <w:rPr>
          <w:rStyle w:val="Hyperlink"/>
          <w:rFonts w:ascii="Arial" w:hAnsi="Arial" w:cs="Arial"/>
          <w:sz w:val="18"/>
          <w:szCs w:val="18"/>
          <w:lang w:val="it-IT"/>
        </w:rPr>
        <w:t>www.dia-vorsorge.de</w:t>
      </w:r>
    </w:hyperlink>
    <w:r w:rsidR="005C6853" w:rsidRPr="005C6853">
      <w:rPr>
        <w:rFonts w:ascii="Arial" w:hAnsi="Arial" w:cs="Arial"/>
        <w:sz w:val="20"/>
        <w:szCs w:val="20"/>
        <w:lang w:val="it-IT"/>
      </w:rPr>
      <w:br/>
    </w:r>
  </w:p>
  <w:p w14:paraId="292F16F1" w14:textId="71782D17" w:rsidR="005C6853" w:rsidRPr="005C6853" w:rsidRDefault="005C6853" w:rsidP="005C6853">
    <w:pP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C5CEA" w14:textId="77777777" w:rsidR="00BA3F49" w:rsidRDefault="00BA3F49" w:rsidP="005C6853">
      <w:pPr>
        <w:spacing w:after="0" w:line="240" w:lineRule="auto"/>
      </w:pPr>
      <w:bookmarkStart w:id="0" w:name="_Hlk211264691"/>
      <w:bookmarkEnd w:id="0"/>
      <w:r>
        <w:separator/>
      </w:r>
    </w:p>
  </w:footnote>
  <w:footnote w:type="continuationSeparator" w:id="0">
    <w:p w14:paraId="415E190C" w14:textId="77777777" w:rsidR="00BA3F49" w:rsidRDefault="00BA3F49" w:rsidP="005C6853">
      <w:pPr>
        <w:spacing w:after="0" w:line="240" w:lineRule="auto"/>
      </w:pPr>
      <w:r>
        <w:continuationSeparator/>
      </w:r>
    </w:p>
  </w:footnote>
  <w:footnote w:type="continuationNotice" w:id="1">
    <w:p w14:paraId="0DEE6A60" w14:textId="77777777" w:rsidR="00BA3F49" w:rsidRDefault="00BA3F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EAF7" w14:textId="3764DCCF" w:rsidR="005C6853" w:rsidRDefault="00AA1644" w:rsidP="005C6853">
    <w:r>
      <w:rPr>
        <w:rFonts w:ascii="Arial" w:hAnsi="Arial" w:cs="Arial"/>
      </w:rPr>
      <w:t>PRESSEMITTEILUNG</w:t>
    </w:r>
    <w:r w:rsidR="00410E66">
      <w:rPr>
        <w:rFonts w:ascii="Arial" w:hAnsi="Arial" w:cs="Arial"/>
      </w:rPr>
      <w:tab/>
    </w:r>
    <w:r w:rsidR="00410E66">
      <w:rPr>
        <w:rFonts w:ascii="Arial" w:hAnsi="Arial" w:cs="Arial"/>
      </w:rPr>
      <w:tab/>
    </w:r>
    <w:r w:rsidR="00410E66">
      <w:rPr>
        <w:rFonts w:ascii="Arial" w:hAnsi="Arial" w:cs="Arial"/>
      </w:rPr>
      <w:tab/>
    </w:r>
    <w:r w:rsidR="00410E66">
      <w:rPr>
        <w:rFonts w:ascii="Arial" w:hAnsi="Arial" w:cs="Arial"/>
      </w:rPr>
      <w:tab/>
    </w:r>
    <w:r w:rsidR="005C6853">
      <w:tab/>
    </w:r>
    <w:r>
      <w:tab/>
    </w:r>
    <w:r w:rsidR="005C6853">
      <w:rPr>
        <w:rFonts w:ascii="Arial" w:hAnsi="Arial" w:cs="Arial"/>
        <w:b/>
        <w:bCs/>
        <w:noProof/>
        <w:lang w:eastAsia="de-DE"/>
      </w:rPr>
      <w:drawing>
        <wp:inline distT="0" distB="0" distL="0" distR="0" wp14:anchorId="49C9CD8C" wp14:editId="5DDF4BD3">
          <wp:extent cx="1628775" cy="228600"/>
          <wp:effectExtent l="0" t="0" r="9525" b="0"/>
          <wp:docPr id="1628018024" name="Grafik 1628018024" descr="DIA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DIA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228600"/>
                  </a:xfrm>
                  <a:prstGeom prst="rect">
                    <a:avLst/>
                  </a:prstGeom>
                  <a:noFill/>
                  <a:ln>
                    <a:noFill/>
                  </a:ln>
                </pic:spPr>
              </pic:pic>
            </a:graphicData>
          </a:graphic>
        </wp:inline>
      </w:drawing>
    </w:r>
  </w:p>
  <w:p w14:paraId="16A1BD68" w14:textId="77777777" w:rsidR="005C6853" w:rsidRDefault="005C685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463C"/>
    <w:multiLevelType w:val="multilevel"/>
    <w:tmpl w:val="65A0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12C50"/>
    <w:multiLevelType w:val="hybridMultilevel"/>
    <w:tmpl w:val="66C86860"/>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244D7E"/>
    <w:multiLevelType w:val="multilevel"/>
    <w:tmpl w:val="5B70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253CC"/>
    <w:multiLevelType w:val="hybridMultilevel"/>
    <w:tmpl w:val="14A8D70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1D049F"/>
    <w:multiLevelType w:val="multilevel"/>
    <w:tmpl w:val="5B0C379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C33F99"/>
    <w:multiLevelType w:val="hybridMultilevel"/>
    <w:tmpl w:val="D44A96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F06CBC"/>
    <w:multiLevelType w:val="hybridMultilevel"/>
    <w:tmpl w:val="600ACAE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B31D13"/>
    <w:multiLevelType w:val="multilevel"/>
    <w:tmpl w:val="8278D19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880D99"/>
    <w:multiLevelType w:val="hybridMultilevel"/>
    <w:tmpl w:val="1D3E30B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31D45BC"/>
    <w:multiLevelType w:val="hybridMultilevel"/>
    <w:tmpl w:val="2F4E1B0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642651E"/>
    <w:multiLevelType w:val="hybridMultilevel"/>
    <w:tmpl w:val="0986B73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22B47C2"/>
    <w:multiLevelType w:val="multilevel"/>
    <w:tmpl w:val="3FF4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4B4992"/>
    <w:multiLevelType w:val="hybridMultilevel"/>
    <w:tmpl w:val="4B962F62"/>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AB701C"/>
    <w:multiLevelType w:val="hybridMultilevel"/>
    <w:tmpl w:val="6B0C43D0"/>
    <w:lvl w:ilvl="0" w:tplc="F4D4F930">
      <w:numFmt w:val="bullet"/>
      <w:lvlText w:val="-"/>
      <w:lvlJc w:val="left"/>
      <w:pPr>
        <w:ind w:left="720" w:hanging="360"/>
      </w:pPr>
      <w:rPr>
        <w:rFonts w:ascii="Source Sans Pro" w:eastAsiaTheme="minorHAnsi" w:hAnsi="Source Sans Pro"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B8B4642"/>
    <w:multiLevelType w:val="hybridMultilevel"/>
    <w:tmpl w:val="28B4CA6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F181374"/>
    <w:multiLevelType w:val="hybridMultilevel"/>
    <w:tmpl w:val="D5C4450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FB34009"/>
    <w:multiLevelType w:val="hybridMultilevel"/>
    <w:tmpl w:val="D35872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1C23AEA"/>
    <w:multiLevelType w:val="hybridMultilevel"/>
    <w:tmpl w:val="AF28269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176115"/>
    <w:multiLevelType w:val="hybridMultilevel"/>
    <w:tmpl w:val="6C02019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8712FE"/>
    <w:multiLevelType w:val="hybridMultilevel"/>
    <w:tmpl w:val="690EC4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223323"/>
    <w:multiLevelType w:val="hybridMultilevel"/>
    <w:tmpl w:val="C72EB258"/>
    <w:lvl w:ilvl="0" w:tplc="14BA6EA2">
      <w:start w:val="5"/>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A310C6"/>
    <w:multiLevelType w:val="hybridMultilevel"/>
    <w:tmpl w:val="977E4A6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88102F7"/>
    <w:multiLevelType w:val="hybridMultilevel"/>
    <w:tmpl w:val="BF304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AF70655"/>
    <w:multiLevelType w:val="multilevel"/>
    <w:tmpl w:val="1B2E2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2D270F"/>
    <w:multiLevelType w:val="hybridMultilevel"/>
    <w:tmpl w:val="68B0C5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1E557E9"/>
    <w:multiLevelType w:val="hybridMultilevel"/>
    <w:tmpl w:val="56A46C08"/>
    <w:lvl w:ilvl="0" w:tplc="04070001">
      <w:start w:val="1"/>
      <w:numFmt w:val="bullet"/>
      <w:lvlText w:val=""/>
      <w:lvlJc w:val="left"/>
      <w:pPr>
        <w:ind w:left="720" w:hanging="360"/>
      </w:pPr>
      <w:rPr>
        <w:rFonts w:ascii="Symbol" w:hAnsi="Symbol" w:hint="default"/>
      </w:rPr>
    </w:lvl>
    <w:lvl w:ilvl="1" w:tplc="036A78D0">
      <w:numFmt w:val="bullet"/>
      <w:lvlText w:val="•"/>
      <w:lvlJc w:val="left"/>
      <w:pPr>
        <w:ind w:left="1785" w:hanging="705"/>
      </w:pPr>
      <w:rPr>
        <w:rFonts w:ascii="Aptos" w:eastAsiaTheme="minorHAnsi" w:hAnsi="Aptos"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533281E"/>
    <w:multiLevelType w:val="hybridMultilevel"/>
    <w:tmpl w:val="9B7422F0"/>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97E678D"/>
    <w:multiLevelType w:val="hybridMultilevel"/>
    <w:tmpl w:val="4A44AA7A"/>
    <w:lvl w:ilvl="0" w:tplc="1A686EC0">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C31024"/>
    <w:multiLevelType w:val="hybridMultilevel"/>
    <w:tmpl w:val="E2D4865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751623B0"/>
    <w:multiLevelType w:val="hybridMultilevel"/>
    <w:tmpl w:val="940ABAEA"/>
    <w:lvl w:ilvl="0" w:tplc="41E41A42">
      <w:start w:val="20"/>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8D96C87"/>
    <w:multiLevelType w:val="hybridMultilevel"/>
    <w:tmpl w:val="76CCD76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932458C"/>
    <w:multiLevelType w:val="hybridMultilevel"/>
    <w:tmpl w:val="A0AEC4C6"/>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AD0590F"/>
    <w:multiLevelType w:val="multilevel"/>
    <w:tmpl w:val="D2CE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2105604">
    <w:abstractNumId w:val="13"/>
  </w:num>
  <w:num w:numId="2" w16cid:durableId="1257326786">
    <w:abstractNumId w:val="28"/>
  </w:num>
  <w:num w:numId="3" w16cid:durableId="1976251949">
    <w:abstractNumId w:val="5"/>
  </w:num>
  <w:num w:numId="4" w16cid:durableId="2064020597">
    <w:abstractNumId w:val="3"/>
  </w:num>
  <w:num w:numId="5" w16cid:durableId="1500462951">
    <w:abstractNumId w:val="27"/>
  </w:num>
  <w:num w:numId="6" w16cid:durableId="428088743">
    <w:abstractNumId w:val="14"/>
  </w:num>
  <w:num w:numId="7" w16cid:durableId="1820730101">
    <w:abstractNumId w:val="15"/>
  </w:num>
  <w:num w:numId="8" w16cid:durableId="1260065102">
    <w:abstractNumId w:val="6"/>
  </w:num>
  <w:num w:numId="9" w16cid:durableId="1393457360">
    <w:abstractNumId w:val="10"/>
  </w:num>
  <w:num w:numId="10" w16cid:durableId="1265383490">
    <w:abstractNumId w:val="30"/>
  </w:num>
  <w:num w:numId="11" w16cid:durableId="1605918525">
    <w:abstractNumId w:val="31"/>
  </w:num>
  <w:num w:numId="12" w16cid:durableId="694960217">
    <w:abstractNumId w:val="22"/>
  </w:num>
  <w:num w:numId="13" w16cid:durableId="1213738705">
    <w:abstractNumId w:val="26"/>
  </w:num>
  <w:num w:numId="14" w16cid:durableId="1431975982">
    <w:abstractNumId w:val="20"/>
  </w:num>
  <w:num w:numId="15" w16cid:durableId="71975219">
    <w:abstractNumId w:val="2"/>
  </w:num>
  <w:num w:numId="16" w16cid:durableId="115221739">
    <w:abstractNumId w:val="32"/>
  </w:num>
  <w:num w:numId="17" w16cid:durableId="1953323263">
    <w:abstractNumId w:val="0"/>
  </w:num>
  <w:num w:numId="18" w16cid:durableId="1462961460">
    <w:abstractNumId w:val="11"/>
  </w:num>
  <w:num w:numId="19" w16cid:durableId="86122768">
    <w:abstractNumId w:val="23"/>
  </w:num>
  <w:num w:numId="20" w16cid:durableId="108087743">
    <w:abstractNumId w:val="24"/>
  </w:num>
  <w:num w:numId="21" w16cid:durableId="508377093">
    <w:abstractNumId w:val="19"/>
  </w:num>
  <w:num w:numId="22" w16cid:durableId="1071150734">
    <w:abstractNumId w:val="7"/>
  </w:num>
  <w:num w:numId="23" w16cid:durableId="1943680397">
    <w:abstractNumId w:val="4"/>
  </w:num>
  <w:num w:numId="24" w16cid:durableId="81680054">
    <w:abstractNumId w:val="17"/>
  </w:num>
  <w:num w:numId="25" w16cid:durableId="1518231632">
    <w:abstractNumId w:val="8"/>
  </w:num>
  <w:num w:numId="26" w16cid:durableId="1101073422">
    <w:abstractNumId w:val="9"/>
  </w:num>
  <w:num w:numId="27" w16cid:durableId="1325284386">
    <w:abstractNumId w:val="29"/>
  </w:num>
  <w:num w:numId="28" w16cid:durableId="1085877485">
    <w:abstractNumId w:val="21"/>
  </w:num>
  <w:num w:numId="29" w16cid:durableId="736821833">
    <w:abstractNumId w:val="25"/>
  </w:num>
  <w:num w:numId="30" w16cid:durableId="1198541872">
    <w:abstractNumId w:val="1"/>
  </w:num>
  <w:num w:numId="31" w16cid:durableId="1942103490">
    <w:abstractNumId w:val="16"/>
  </w:num>
  <w:num w:numId="32" w16cid:durableId="983238156">
    <w:abstractNumId w:val="12"/>
  </w:num>
  <w:num w:numId="33" w16cid:durableId="61834206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53"/>
    <w:rsid w:val="000000F0"/>
    <w:rsid w:val="000012BC"/>
    <w:rsid w:val="000017BE"/>
    <w:rsid w:val="0000180E"/>
    <w:rsid w:val="00001B90"/>
    <w:rsid w:val="00001D15"/>
    <w:rsid w:val="00001E94"/>
    <w:rsid w:val="000028EC"/>
    <w:rsid w:val="00002BE8"/>
    <w:rsid w:val="000036A4"/>
    <w:rsid w:val="000036CA"/>
    <w:rsid w:val="00004F79"/>
    <w:rsid w:val="000059DB"/>
    <w:rsid w:val="00006102"/>
    <w:rsid w:val="000069FF"/>
    <w:rsid w:val="000072EB"/>
    <w:rsid w:val="00007575"/>
    <w:rsid w:val="00007941"/>
    <w:rsid w:val="00007A4F"/>
    <w:rsid w:val="00010ECE"/>
    <w:rsid w:val="00011158"/>
    <w:rsid w:val="00011396"/>
    <w:rsid w:val="000118A8"/>
    <w:rsid w:val="00014BC2"/>
    <w:rsid w:val="000157F1"/>
    <w:rsid w:val="00015D09"/>
    <w:rsid w:val="0002022D"/>
    <w:rsid w:val="000204E6"/>
    <w:rsid w:val="000209AD"/>
    <w:rsid w:val="00020F7B"/>
    <w:rsid w:val="00021235"/>
    <w:rsid w:val="0002163A"/>
    <w:rsid w:val="000217DF"/>
    <w:rsid w:val="00021B26"/>
    <w:rsid w:val="00022BA3"/>
    <w:rsid w:val="00023EA2"/>
    <w:rsid w:val="000248C9"/>
    <w:rsid w:val="00025216"/>
    <w:rsid w:val="0002555C"/>
    <w:rsid w:val="00025FCB"/>
    <w:rsid w:val="000260F5"/>
    <w:rsid w:val="000262B6"/>
    <w:rsid w:val="000263F0"/>
    <w:rsid w:val="000266DE"/>
    <w:rsid w:val="000268B4"/>
    <w:rsid w:val="00027665"/>
    <w:rsid w:val="0003029A"/>
    <w:rsid w:val="0003140D"/>
    <w:rsid w:val="00031BF1"/>
    <w:rsid w:val="000321D3"/>
    <w:rsid w:val="0003296C"/>
    <w:rsid w:val="000332D8"/>
    <w:rsid w:val="00033B6F"/>
    <w:rsid w:val="000345A6"/>
    <w:rsid w:val="000349B0"/>
    <w:rsid w:val="00034A28"/>
    <w:rsid w:val="00036BAC"/>
    <w:rsid w:val="00036D66"/>
    <w:rsid w:val="000370CB"/>
    <w:rsid w:val="00040013"/>
    <w:rsid w:val="000407E1"/>
    <w:rsid w:val="0004176F"/>
    <w:rsid w:val="00041A92"/>
    <w:rsid w:val="00042088"/>
    <w:rsid w:val="00042C6D"/>
    <w:rsid w:val="00043179"/>
    <w:rsid w:val="000443F1"/>
    <w:rsid w:val="00044797"/>
    <w:rsid w:val="00045219"/>
    <w:rsid w:val="00045650"/>
    <w:rsid w:val="000456AE"/>
    <w:rsid w:val="00046554"/>
    <w:rsid w:val="0004667B"/>
    <w:rsid w:val="00046BBF"/>
    <w:rsid w:val="0004774C"/>
    <w:rsid w:val="00047C47"/>
    <w:rsid w:val="000514EA"/>
    <w:rsid w:val="000515ED"/>
    <w:rsid w:val="00052F7E"/>
    <w:rsid w:val="000531D7"/>
    <w:rsid w:val="000531DD"/>
    <w:rsid w:val="000532EF"/>
    <w:rsid w:val="00053830"/>
    <w:rsid w:val="00053988"/>
    <w:rsid w:val="00054331"/>
    <w:rsid w:val="00054647"/>
    <w:rsid w:val="00054DC2"/>
    <w:rsid w:val="0005519B"/>
    <w:rsid w:val="0005538B"/>
    <w:rsid w:val="00056784"/>
    <w:rsid w:val="00056962"/>
    <w:rsid w:val="00056DAB"/>
    <w:rsid w:val="0005719F"/>
    <w:rsid w:val="00057440"/>
    <w:rsid w:val="00057B82"/>
    <w:rsid w:val="000618D2"/>
    <w:rsid w:val="00062703"/>
    <w:rsid w:val="00062778"/>
    <w:rsid w:val="000633B1"/>
    <w:rsid w:val="00063BEF"/>
    <w:rsid w:val="00064D5E"/>
    <w:rsid w:val="00065E5D"/>
    <w:rsid w:val="000666DA"/>
    <w:rsid w:val="000700D5"/>
    <w:rsid w:val="000700E9"/>
    <w:rsid w:val="000710CD"/>
    <w:rsid w:val="00071D12"/>
    <w:rsid w:val="00071FD4"/>
    <w:rsid w:val="00072180"/>
    <w:rsid w:val="0007220D"/>
    <w:rsid w:val="000729FE"/>
    <w:rsid w:val="00072B6C"/>
    <w:rsid w:val="00072DD2"/>
    <w:rsid w:val="000735D2"/>
    <w:rsid w:val="00073C26"/>
    <w:rsid w:val="00073E5B"/>
    <w:rsid w:val="00074B92"/>
    <w:rsid w:val="00074D99"/>
    <w:rsid w:val="00075FDC"/>
    <w:rsid w:val="0008014B"/>
    <w:rsid w:val="0008041C"/>
    <w:rsid w:val="00080499"/>
    <w:rsid w:val="00080DBA"/>
    <w:rsid w:val="00081D22"/>
    <w:rsid w:val="00081DAA"/>
    <w:rsid w:val="0008204C"/>
    <w:rsid w:val="000825F9"/>
    <w:rsid w:val="00083884"/>
    <w:rsid w:val="000843C2"/>
    <w:rsid w:val="000847A4"/>
    <w:rsid w:val="00085CC8"/>
    <w:rsid w:val="00086B4F"/>
    <w:rsid w:val="0008753F"/>
    <w:rsid w:val="000878AC"/>
    <w:rsid w:val="00087985"/>
    <w:rsid w:val="00087A62"/>
    <w:rsid w:val="00090544"/>
    <w:rsid w:val="000913FD"/>
    <w:rsid w:val="00091410"/>
    <w:rsid w:val="0009180B"/>
    <w:rsid w:val="00092188"/>
    <w:rsid w:val="00092303"/>
    <w:rsid w:val="000928AC"/>
    <w:rsid w:val="00092F83"/>
    <w:rsid w:val="00093467"/>
    <w:rsid w:val="00093C7C"/>
    <w:rsid w:val="00093FC4"/>
    <w:rsid w:val="00094320"/>
    <w:rsid w:val="00094745"/>
    <w:rsid w:val="00094956"/>
    <w:rsid w:val="00094EB7"/>
    <w:rsid w:val="000953F7"/>
    <w:rsid w:val="000956D1"/>
    <w:rsid w:val="000969FD"/>
    <w:rsid w:val="00096E42"/>
    <w:rsid w:val="00096F7A"/>
    <w:rsid w:val="000972AB"/>
    <w:rsid w:val="000976B1"/>
    <w:rsid w:val="00097D3C"/>
    <w:rsid w:val="00097E7E"/>
    <w:rsid w:val="000A01F7"/>
    <w:rsid w:val="000A02B7"/>
    <w:rsid w:val="000A064B"/>
    <w:rsid w:val="000A09EA"/>
    <w:rsid w:val="000A0ABC"/>
    <w:rsid w:val="000A1A8B"/>
    <w:rsid w:val="000A257C"/>
    <w:rsid w:val="000A2592"/>
    <w:rsid w:val="000A2775"/>
    <w:rsid w:val="000A2B4C"/>
    <w:rsid w:val="000A2BD6"/>
    <w:rsid w:val="000A3142"/>
    <w:rsid w:val="000A3B84"/>
    <w:rsid w:val="000A45A1"/>
    <w:rsid w:val="000A62F8"/>
    <w:rsid w:val="000A6466"/>
    <w:rsid w:val="000A661D"/>
    <w:rsid w:val="000A664C"/>
    <w:rsid w:val="000A6B1F"/>
    <w:rsid w:val="000A6CF0"/>
    <w:rsid w:val="000A759F"/>
    <w:rsid w:val="000A7632"/>
    <w:rsid w:val="000B02E0"/>
    <w:rsid w:val="000B09A0"/>
    <w:rsid w:val="000B0D96"/>
    <w:rsid w:val="000B0DA0"/>
    <w:rsid w:val="000B1172"/>
    <w:rsid w:val="000B2629"/>
    <w:rsid w:val="000B2C3D"/>
    <w:rsid w:val="000B3932"/>
    <w:rsid w:val="000B56B7"/>
    <w:rsid w:val="000B5B00"/>
    <w:rsid w:val="000B62A6"/>
    <w:rsid w:val="000B6B5C"/>
    <w:rsid w:val="000B6CC0"/>
    <w:rsid w:val="000B6DE2"/>
    <w:rsid w:val="000B7E7F"/>
    <w:rsid w:val="000C00AF"/>
    <w:rsid w:val="000C06B5"/>
    <w:rsid w:val="000C088A"/>
    <w:rsid w:val="000C157F"/>
    <w:rsid w:val="000C1B99"/>
    <w:rsid w:val="000C2F81"/>
    <w:rsid w:val="000C3441"/>
    <w:rsid w:val="000C373B"/>
    <w:rsid w:val="000C4046"/>
    <w:rsid w:val="000C43AB"/>
    <w:rsid w:val="000C4905"/>
    <w:rsid w:val="000C5004"/>
    <w:rsid w:val="000C515A"/>
    <w:rsid w:val="000C51B8"/>
    <w:rsid w:val="000C5A7D"/>
    <w:rsid w:val="000C61E5"/>
    <w:rsid w:val="000C640D"/>
    <w:rsid w:val="000C6591"/>
    <w:rsid w:val="000C6C00"/>
    <w:rsid w:val="000C6E9A"/>
    <w:rsid w:val="000C76D4"/>
    <w:rsid w:val="000C7B16"/>
    <w:rsid w:val="000C7D1B"/>
    <w:rsid w:val="000D02DA"/>
    <w:rsid w:val="000D0CA2"/>
    <w:rsid w:val="000D0FA8"/>
    <w:rsid w:val="000D1CBA"/>
    <w:rsid w:val="000D1D1B"/>
    <w:rsid w:val="000D1FD4"/>
    <w:rsid w:val="000D236D"/>
    <w:rsid w:val="000D251B"/>
    <w:rsid w:val="000D3345"/>
    <w:rsid w:val="000D372E"/>
    <w:rsid w:val="000D4110"/>
    <w:rsid w:val="000D4803"/>
    <w:rsid w:val="000D5047"/>
    <w:rsid w:val="000D516A"/>
    <w:rsid w:val="000D5912"/>
    <w:rsid w:val="000D5B9D"/>
    <w:rsid w:val="000D5E2F"/>
    <w:rsid w:val="000D6AB3"/>
    <w:rsid w:val="000D7AB9"/>
    <w:rsid w:val="000E1093"/>
    <w:rsid w:val="000E1327"/>
    <w:rsid w:val="000E1FED"/>
    <w:rsid w:val="000E2A1E"/>
    <w:rsid w:val="000E2FCE"/>
    <w:rsid w:val="000E3609"/>
    <w:rsid w:val="000E3F06"/>
    <w:rsid w:val="000E4314"/>
    <w:rsid w:val="000E59D6"/>
    <w:rsid w:val="000E5B43"/>
    <w:rsid w:val="000E60FA"/>
    <w:rsid w:val="000E70F9"/>
    <w:rsid w:val="000E720A"/>
    <w:rsid w:val="000E7EC3"/>
    <w:rsid w:val="000F018B"/>
    <w:rsid w:val="000F2FEC"/>
    <w:rsid w:val="000F3433"/>
    <w:rsid w:val="000F38A8"/>
    <w:rsid w:val="000F4241"/>
    <w:rsid w:val="000F47E5"/>
    <w:rsid w:val="000F47EB"/>
    <w:rsid w:val="000F51DB"/>
    <w:rsid w:val="000F54CA"/>
    <w:rsid w:val="000F67DF"/>
    <w:rsid w:val="000F6A9F"/>
    <w:rsid w:val="000F734E"/>
    <w:rsid w:val="00100220"/>
    <w:rsid w:val="00101087"/>
    <w:rsid w:val="001015D4"/>
    <w:rsid w:val="001020C2"/>
    <w:rsid w:val="0010368E"/>
    <w:rsid w:val="001037BF"/>
    <w:rsid w:val="00103869"/>
    <w:rsid w:val="00103C6E"/>
    <w:rsid w:val="00103DA0"/>
    <w:rsid w:val="00103EB0"/>
    <w:rsid w:val="00104B83"/>
    <w:rsid w:val="0010515D"/>
    <w:rsid w:val="001070F1"/>
    <w:rsid w:val="001101F9"/>
    <w:rsid w:val="001105BC"/>
    <w:rsid w:val="0011151B"/>
    <w:rsid w:val="001119C3"/>
    <w:rsid w:val="00111B0D"/>
    <w:rsid w:val="0011241E"/>
    <w:rsid w:val="0011248B"/>
    <w:rsid w:val="001124DA"/>
    <w:rsid w:val="001124F1"/>
    <w:rsid w:val="00113215"/>
    <w:rsid w:val="00113270"/>
    <w:rsid w:val="00113F05"/>
    <w:rsid w:val="00114D17"/>
    <w:rsid w:val="001157FD"/>
    <w:rsid w:val="001158A1"/>
    <w:rsid w:val="001159A0"/>
    <w:rsid w:val="001166B9"/>
    <w:rsid w:val="00116CEA"/>
    <w:rsid w:val="00116F4E"/>
    <w:rsid w:val="0011747C"/>
    <w:rsid w:val="0012035A"/>
    <w:rsid w:val="00120CD2"/>
    <w:rsid w:val="001217AC"/>
    <w:rsid w:val="0012193F"/>
    <w:rsid w:val="001222DD"/>
    <w:rsid w:val="0012285C"/>
    <w:rsid w:val="00122C2B"/>
    <w:rsid w:val="0012361B"/>
    <w:rsid w:val="00123720"/>
    <w:rsid w:val="00123C74"/>
    <w:rsid w:val="001244C3"/>
    <w:rsid w:val="00124E6F"/>
    <w:rsid w:val="00124EF6"/>
    <w:rsid w:val="00125F12"/>
    <w:rsid w:val="00126650"/>
    <w:rsid w:val="00126B09"/>
    <w:rsid w:val="00126CDE"/>
    <w:rsid w:val="00127148"/>
    <w:rsid w:val="001275C2"/>
    <w:rsid w:val="00127CB9"/>
    <w:rsid w:val="00127DD3"/>
    <w:rsid w:val="00127DD5"/>
    <w:rsid w:val="00130002"/>
    <w:rsid w:val="00130E07"/>
    <w:rsid w:val="0013172E"/>
    <w:rsid w:val="001327D4"/>
    <w:rsid w:val="00132AD4"/>
    <w:rsid w:val="00133292"/>
    <w:rsid w:val="001333D2"/>
    <w:rsid w:val="00133ACF"/>
    <w:rsid w:val="00135578"/>
    <w:rsid w:val="001357E9"/>
    <w:rsid w:val="00135A9E"/>
    <w:rsid w:val="00135F15"/>
    <w:rsid w:val="001360CF"/>
    <w:rsid w:val="0013631A"/>
    <w:rsid w:val="0013640C"/>
    <w:rsid w:val="001369AD"/>
    <w:rsid w:val="00136CCD"/>
    <w:rsid w:val="00136D28"/>
    <w:rsid w:val="00141D81"/>
    <w:rsid w:val="00142709"/>
    <w:rsid w:val="001439C0"/>
    <w:rsid w:val="00143B45"/>
    <w:rsid w:val="00144D17"/>
    <w:rsid w:val="00144FC2"/>
    <w:rsid w:val="0014517A"/>
    <w:rsid w:val="00145FE9"/>
    <w:rsid w:val="00146113"/>
    <w:rsid w:val="00146CE0"/>
    <w:rsid w:val="00146EE0"/>
    <w:rsid w:val="00147112"/>
    <w:rsid w:val="00147464"/>
    <w:rsid w:val="001477A4"/>
    <w:rsid w:val="00147F40"/>
    <w:rsid w:val="001500B0"/>
    <w:rsid w:val="00152223"/>
    <w:rsid w:val="00153273"/>
    <w:rsid w:val="0015394B"/>
    <w:rsid w:val="00153D8A"/>
    <w:rsid w:val="00153F76"/>
    <w:rsid w:val="001542A6"/>
    <w:rsid w:val="00154301"/>
    <w:rsid w:val="00155B92"/>
    <w:rsid w:val="00155ED9"/>
    <w:rsid w:val="001566B6"/>
    <w:rsid w:val="00156846"/>
    <w:rsid w:val="00156D8A"/>
    <w:rsid w:val="00156F05"/>
    <w:rsid w:val="00157278"/>
    <w:rsid w:val="00157660"/>
    <w:rsid w:val="001578A0"/>
    <w:rsid w:val="0015790A"/>
    <w:rsid w:val="00157DF6"/>
    <w:rsid w:val="001601DC"/>
    <w:rsid w:val="00160474"/>
    <w:rsid w:val="00160B2E"/>
    <w:rsid w:val="00161206"/>
    <w:rsid w:val="001614CA"/>
    <w:rsid w:val="00161820"/>
    <w:rsid w:val="00161B50"/>
    <w:rsid w:val="00161BF1"/>
    <w:rsid w:val="001631F3"/>
    <w:rsid w:val="001638AA"/>
    <w:rsid w:val="00163D17"/>
    <w:rsid w:val="00163F29"/>
    <w:rsid w:val="00163FEB"/>
    <w:rsid w:val="00164571"/>
    <w:rsid w:val="0016459B"/>
    <w:rsid w:val="00164610"/>
    <w:rsid w:val="00164A9B"/>
    <w:rsid w:val="00164C71"/>
    <w:rsid w:val="001651C4"/>
    <w:rsid w:val="00165C81"/>
    <w:rsid w:val="00165CDB"/>
    <w:rsid w:val="001665E9"/>
    <w:rsid w:val="00167436"/>
    <w:rsid w:val="00167C84"/>
    <w:rsid w:val="00170093"/>
    <w:rsid w:val="0017018A"/>
    <w:rsid w:val="00170A39"/>
    <w:rsid w:val="00170CCC"/>
    <w:rsid w:val="00170E76"/>
    <w:rsid w:val="001710DF"/>
    <w:rsid w:val="00172838"/>
    <w:rsid w:val="0017296A"/>
    <w:rsid w:val="00172A17"/>
    <w:rsid w:val="00173C73"/>
    <w:rsid w:val="00174108"/>
    <w:rsid w:val="0017422D"/>
    <w:rsid w:val="00174C4E"/>
    <w:rsid w:val="001764BE"/>
    <w:rsid w:val="00176C8C"/>
    <w:rsid w:val="00176D43"/>
    <w:rsid w:val="00176E48"/>
    <w:rsid w:val="00176FE6"/>
    <w:rsid w:val="0017775A"/>
    <w:rsid w:val="0018038A"/>
    <w:rsid w:val="00180799"/>
    <w:rsid w:val="00180D3E"/>
    <w:rsid w:val="00180D7D"/>
    <w:rsid w:val="001816B9"/>
    <w:rsid w:val="00181B35"/>
    <w:rsid w:val="00181D79"/>
    <w:rsid w:val="001824B4"/>
    <w:rsid w:val="00182CA0"/>
    <w:rsid w:val="0018307B"/>
    <w:rsid w:val="001830D4"/>
    <w:rsid w:val="0018420A"/>
    <w:rsid w:val="00184210"/>
    <w:rsid w:val="00184AEF"/>
    <w:rsid w:val="00184BF6"/>
    <w:rsid w:val="00184C2E"/>
    <w:rsid w:val="00184E13"/>
    <w:rsid w:val="0018505E"/>
    <w:rsid w:val="001860EB"/>
    <w:rsid w:val="00187F95"/>
    <w:rsid w:val="0019010E"/>
    <w:rsid w:val="00190F24"/>
    <w:rsid w:val="001922D3"/>
    <w:rsid w:val="0019253C"/>
    <w:rsid w:val="00192677"/>
    <w:rsid w:val="00192A7B"/>
    <w:rsid w:val="00193341"/>
    <w:rsid w:val="00193F86"/>
    <w:rsid w:val="001942C8"/>
    <w:rsid w:val="001947B2"/>
    <w:rsid w:val="0019542E"/>
    <w:rsid w:val="00195598"/>
    <w:rsid w:val="0019616D"/>
    <w:rsid w:val="00196239"/>
    <w:rsid w:val="00196B2D"/>
    <w:rsid w:val="001974E9"/>
    <w:rsid w:val="001977C2"/>
    <w:rsid w:val="001A0135"/>
    <w:rsid w:val="001A06B5"/>
    <w:rsid w:val="001A0A9C"/>
    <w:rsid w:val="001A15E4"/>
    <w:rsid w:val="001A1751"/>
    <w:rsid w:val="001A1B28"/>
    <w:rsid w:val="001A1BB9"/>
    <w:rsid w:val="001A2C0F"/>
    <w:rsid w:val="001A2C3E"/>
    <w:rsid w:val="001A3144"/>
    <w:rsid w:val="001A3228"/>
    <w:rsid w:val="001A3A01"/>
    <w:rsid w:val="001A54F5"/>
    <w:rsid w:val="001A5C46"/>
    <w:rsid w:val="001A611B"/>
    <w:rsid w:val="001A7952"/>
    <w:rsid w:val="001A7F27"/>
    <w:rsid w:val="001B01FC"/>
    <w:rsid w:val="001B0B62"/>
    <w:rsid w:val="001B1176"/>
    <w:rsid w:val="001B14E0"/>
    <w:rsid w:val="001B18F3"/>
    <w:rsid w:val="001B2168"/>
    <w:rsid w:val="001B26E8"/>
    <w:rsid w:val="001B45A5"/>
    <w:rsid w:val="001B496C"/>
    <w:rsid w:val="001B5192"/>
    <w:rsid w:val="001B5E15"/>
    <w:rsid w:val="001B6665"/>
    <w:rsid w:val="001B72FF"/>
    <w:rsid w:val="001C0D57"/>
    <w:rsid w:val="001C1D03"/>
    <w:rsid w:val="001C2115"/>
    <w:rsid w:val="001C2308"/>
    <w:rsid w:val="001C2373"/>
    <w:rsid w:val="001C2778"/>
    <w:rsid w:val="001C2F1D"/>
    <w:rsid w:val="001C3C41"/>
    <w:rsid w:val="001C3D93"/>
    <w:rsid w:val="001C4576"/>
    <w:rsid w:val="001C5629"/>
    <w:rsid w:val="001C70DC"/>
    <w:rsid w:val="001C7299"/>
    <w:rsid w:val="001C7674"/>
    <w:rsid w:val="001C7FC8"/>
    <w:rsid w:val="001D0162"/>
    <w:rsid w:val="001D02F6"/>
    <w:rsid w:val="001D04E7"/>
    <w:rsid w:val="001D0CB3"/>
    <w:rsid w:val="001D1DD9"/>
    <w:rsid w:val="001D26C7"/>
    <w:rsid w:val="001D2A70"/>
    <w:rsid w:val="001D2ED7"/>
    <w:rsid w:val="001D3CB8"/>
    <w:rsid w:val="001D3E11"/>
    <w:rsid w:val="001D3F59"/>
    <w:rsid w:val="001D41A4"/>
    <w:rsid w:val="001D4D83"/>
    <w:rsid w:val="001D4E74"/>
    <w:rsid w:val="001D6051"/>
    <w:rsid w:val="001D64AF"/>
    <w:rsid w:val="001D66F4"/>
    <w:rsid w:val="001D67C3"/>
    <w:rsid w:val="001D7335"/>
    <w:rsid w:val="001D7822"/>
    <w:rsid w:val="001E11D4"/>
    <w:rsid w:val="001E17DF"/>
    <w:rsid w:val="001E1E54"/>
    <w:rsid w:val="001E1F0F"/>
    <w:rsid w:val="001E2D6C"/>
    <w:rsid w:val="001E31D3"/>
    <w:rsid w:val="001E39F7"/>
    <w:rsid w:val="001E3AFB"/>
    <w:rsid w:val="001E4644"/>
    <w:rsid w:val="001E533F"/>
    <w:rsid w:val="001E57E9"/>
    <w:rsid w:val="001E5D46"/>
    <w:rsid w:val="001E5F8A"/>
    <w:rsid w:val="001E606B"/>
    <w:rsid w:val="001E6323"/>
    <w:rsid w:val="001E63D2"/>
    <w:rsid w:val="001E67DD"/>
    <w:rsid w:val="001E6F77"/>
    <w:rsid w:val="001E7FFA"/>
    <w:rsid w:val="001F069F"/>
    <w:rsid w:val="001F17DD"/>
    <w:rsid w:val="001F24B7"/>
    <w:rsid w:val="001F274B"/>
    <w:rsid w:val="001F34A4"/>
    <w:rsid w:val="001F3687"/>
    <w:rsid w:val="001F3839"/>
    <w:rsid w:val="001F3E87"/>
    <w:rsid w:val="001F3F3E"/>
    <w:rsid w:val="001F45EE"/>
    <w:rsid w:val="001F4D7F"/>
    <w:rsid w:val="001F50A0"/>
    <w:rsid w:val="001F60CF"/>
    <w:rsid w:val="001F60E5"/>
    <w:rsid w:val="001F65FA"/>
    <w:rsid w:val="001F6772"/>
    <w:rsid w:val="001F6D68"/>
    <w:rsid w:val="001F7A5F"/>
    <w:rsid w:val="001F7AD6"/>
    <w:rsid w:val="00200158"/>
    <w:rsid w:val="00200190"/>
    <w:rsid w:val="00200198"/>
    <w:rsid w:val="00201490"/>
    <w:rsid w:val="002015FC"/>
    <w:rsid w:val="00203394"/>
    <w:rsid w:val="00203EB8"/>
    <w:rsid w:val="0020421A"/>
    <w:rsid w:val="00204390"/>
    <w:rsid w:val="002043C7"/>
    <w:rsid w:val="002049B2"/>
    <w:rsid w:val="00204A45"/>
    <w:rsid w:val="002052AB"/>
    <w:rsid w:val="00206472"/>
    <w:rsid w:val="00207832"/>
    <w:rsid w:val="00207994"/>
    <w:rsid w:val="00207F32"/>
    <w:rsid w:val="002102F4"/>
    <w:rsid w:val="002108EF"/>
    <w:rsid w:val="00210B81"/>
    <w:rsid w:val="002110BE"/>
    <w:rsid w:val="0021117C"/>
    <w:rsid w:val="002114FC"/>
    <w:rsid w:val="0021193B"/>
    <w:rsid w:val="00211D4E"/>
    <w:rsid w:val="00211FD9"/>
    <w:rsid w:val="00212D37"/>
    <w:rsid w:val="00213FC1"/>
    <w:rsid w:val="0021461E"/>
    <w:rsid w:val="002148BE"/>
    <w:rsid w:val="002150B0"/>
    <w:rsid w:val="002151DB"/>
    <w:rsid w:val="00215269"/>
    <w:rsid w:val="0021755B"/>
    <w:rsid w:val="00217C73"/>
    <w:rsid w:val="00217F28"/>
    <w:rsid w:val="00220580"/>
    <w:rsid w:val="00220BAE"/>
    <w:rsid w:val="0022103F"/>
    <w:rsid w:val="00221473"/>
    <w:rsid w:val="00221808"/>
    <w:rsid w:val="002222A5"/>
    <w:rsid w:val="00222976"/>
    <w:rsid w:val="002229E1"/>
    <w:rsid w:val="00222A10"/>
    <w:rsid w:val="00222A26"/>
    <w:rsid w:val="002236C1"/>
    <w:rsid w:val="002240AF"/>
    <w:rsid w:val="00224435"/>
    <w:rsid w:val="00224B6A"/>
    <w:rsid w:val="00224CBC"/>
    <w:rsid w:val="00225315"/>
    <w:rsid w:val="00225EDE"/>
    <w:rsid w:val="002260E4"/>
    <w:rsid w:val="00227257"/>
    <w:rsid w:val="00227EEA"/>
    <w:rsid w:val="00230D8E"/>
    <w:rsid w:val="00231388"/>
    <w:rsid w:val="00232149"/>
    <w:rsid w:val="00232187"/>
    <w:rsid w:val="002332B4"/>
    <w:rsid w:val="00233472"/>
    <w:rsid w:val="002335A3"/>
    <w:rsid w:val="00233875"/>
    <w:rsid w:val="00233CA3"/>
    <w:rsid w:val="002340DD"/>
    <w:rsid w:val="002343BF"/>
    <w:rsid w:val="00234A99"/>
    <w:rsid w:val="00234E92"/>
    <w:rsid w:val="002351DC"/>
    <w:rsid w:val="0023536C"/>
    <w:rsid w:val="00235449"/>
    <w:rsid w:val="002357EA"/>
    <w:rsid w:val="00235D2C"/>
    <w:rsid w:val="00235EA3"/>
    <w:rsid w:val="00235F86"/>
    <w:rsid w:val="00235FF8"/>
    <w:rsid w:val="00236500"/>
    <w:rsid w:val="002366C9"/>
    <w:rsid w:val="002374E7"/>
    <w:rsid w:val="00237E07"/>
    <w:rsid w:val="0024044B"/>
    <w:rsid w:val="00240572"/>
    <w:rsid w:val="002407A8"/>
    <w:rsid w:val="00240A6B"/>
    <w:rsid w:val="00241470"/>
    <w:rsid w:val="00241F80"/>
    <w:rsid w:val="00242394"/>
    <w:rsid w:val="002426C7"/>
    <w:rsid w:val="00242A46"/>
    <w:rsid w:val="00242EEF"/>
    <w:rsid w:val="002439E9"/>
    <w:rsid w:val="00243D42"/>
    <w:rsid w:val="002440FA"/>
    <w:rsid w:val="0024519F"/>
    <w:rsid w:val="002452CD"/>
    <w:rsid w:val="002452CF"/>
    <w:rsid w:val="00245B99"/>
    <w:rsid w:val="00245C74"/>
    <w:rsid w:val="00245DEC"/>
    <w:rsid w:val="0024628D"/>
    <w:rsid w:val="00246564"/>
    <w:rsid w:val="00246FC4"/>
    <w:rsid w:val="002475CF"/>
    <w:rsid w:val="00247D6B"/>
    <w:rsid w:val="00247D9E"/>
    <w:rsid w:val="00247F3D"/>
    <w:rsid w:val="0025095A"/>
    <w:rsid w:val="00251661"/>
    <w:rsid w:val="0025194F"/>
    <w:rsid w:val="00252120"/>
    <w:rsid w:val="0025267D"/>
    <w:rsid w:val="0025301D"/>
    <w:rsid w:val="00253045"/>
    <w:rsid w:val="00253A4F"/>
    <w:rsid w:val="00253A57"/>
    <w:rsid w:val="00253C01"/>
    <w:rsid w:val="00254B82"/>
    <w:rsid w:val="00254CE3"/>
    <w:rsid w:val="00255885"/>
    <w:rsid w:val="0025672D"/>
    <w:rsid w:val="002572C2"/>
    <w:rsid w:val="00257667"/>
    <w:rsid w:val="00257C07"/>
    <w:rsid w:val="00257EA4"/>
    <w:rsid w:val="002607BF"/>
    <w:rsid w:val="00260893"/>
    <w:rsid w:val="00261A33"/>
    <w:rsid w:val="00261FA3"/>
    <w:rsid w:val="00261FFE"/>
    <w:rsid w:val="00262246"/>
    <w:rsid w:val="002622D0"/>
    <w:rsid w:val="00262924"/>
    <w:rsid w:val="00262E3A"/>
    <w:rsid w:val="00263466"/>
    <w:rsid w:val="00263671"/>
    <w:rsid w:val="0026385C"/>
    <w:rsid w:val="00263F97"/>
    <w:rsid w:val="0026423D"/>
    <w:rsid w:val="00264B09"/>
    <w:rsid w:val="00264FC8"/>
    <w:rsid w:val="00265BA0"/>
    <w:rsid w:val="00266926"/>
    <w:rsid w:val="00266DE6"/>
    <w:rsid w:val="00267233"/>
    <w:rsid w:val="002673C7"/>
    <w:rsid w:val="00267C44"/>
    <w:rsid w:val="0027051F"/>
    <w:rsid w:val="00270CB3"/>
    <w:rsid w:val="00271197"/>
    <w:rsid w:val="002721E1"/>
    <w:rsid w:val="00272511"/>
    <w:rsid w:val="00272A9C"/>
    <w:rsid w:val="00273246"/>
    <w:rsid w:val="00273A85"/>
    <w:rsid w:val="0027411F"/>
    <w:rsid w:val="00275BB4"/>
    <w:rsid w:val="00275C03"/>
    <w:rsid w:val="00275C1C"/>
    <w:rsid w:val="00275EA4"/>
    <w:rsid w:val="002773AC"/>
    <w:rsid w:val="002773EE"/>
    <w:rsid w:val="0027787D"/>
    <w:rsid w:val="002806FA"/>
    <w:rsid w:val="0028171E"/>
    <w:rsid w:val="002820B5"/>
    <w:rsid w:val="00283B8D"/>
    <w:rsid w:val="00284E66"/>
    <w:rsid w:val="0028685B"/>
    <w:rsid w:val="00290599"/>
    <w:rsid w:val="002908B3"/>
    <w:rsid w:val="00290AC4"/>
    <w:rsid w:val="00290B17"/>
    <w:rsid w:val="002914E3"/>
    <w:rsid w:val="00291A75"/>
    <w:rsid w:val="00291DFE"/>
    <w:rsid w:val="00291FB9"/>
    <w:rsid w:val="002920A3"/>
    <w:rsid w:val="002925E0"/>
    <w:rsid w:val="00292D02"/>
    <w:rsid w:val="00292FE9"/>
    <w:rsid w:val="002936F3"/>
    <w:rsid w:val="0029407C"/>
    <w:rsid w:val="00294199"/>
    <w:rsid w:val="00294473"/>
    <w:rsid w:val="00294FA3"/>
    <w:rsid w:val="00295707"/>
    <w:rsid w:val="00295823"/>
    <w:rsid w:val="002959CD"/>
    <w:rsid w:val="002960BF"/>
    <w:rsid w:val="00296683"/>
    <w:rsid w:val="00296F7A"/>
    <w:rsid w:val="002971C2"/>
    <w:rsid w:val="00297D18"/>
    <w:rsid w:val="002A095C"/>
    <w:rsid w:val="002A1D0C"/>
    <w:rsid w:val="002A2018"/>
    <w:rsid w:val="002A4294"/>
    <w:rsid w:val="002A4C01"/>
    <w:rsid w:val="002A4DF9"/>
    <w:rsid w:val="002A501C"/>
    <w:rsid w:val="002A5534"/>
    <w:rsid w:val="002A5C12"/>
    <w:rsid w:val="002A619D"/>
    <w:rsid w:val="002A68DA"/>
    <w:rsid w:val="002A6DFE"/>
    <w:rsid w:val="002A6FAD"/>
    <w:rsid w:val="002A792D"/>
    <w:rsid w:val="002B06A5"/>
    <w:rsid w:val="002B08BA"/>
    <w:rsid w:val="002B09F8"/>
    <w:rsid w:val="002B0BAB"/>
    <w:rsid w:val="002B0E48"/>
    <w:rsid w:val="002B184C"/>
    <w:rsid w:val="002B1CD4"/>
    <w:rsid w:val="002B24CB"/>
    <w:rsid w:val="002B2774"/>
    <w:rsid w:val="002B2A5D"/>
    <w:rsid w:val="002B2B58"/>
    <w:rsid w:val="002B33FF"/>
    <w:rsid w:val="002B3B18"/>
    <w:rsid w:val="002B3F1C"/>
    <w:rsid w:val="002B4277"/>
    <w:rsid w:val="002B4A6E"/>
    <w:rsid w:val="002B4C2A"/>
    <w:rsid w:val="002B4F8C"/>
    <w:rsid w:val="002B5951"/>
    <w:rsid w:val="002B5994"/>
    <w:rsid w:val="002B762F"/>
    <w:rsid w:val="002C116D"/>
    <w:rsid w:val="002C1F96"/>
    <w:rsid w:val="002C35D9"/>
    <w:rsid w:val="002C42F8"/>
    <w:rsid w:val="002C4DFC"/>
    <w:rsid w:val="002C539C"/>
    <w:rsid w:val="002C5ABC"/>
    <w:rsid w:val="002C61A2"/>
    <w:rsid w:val="002C7347"/>
    <w:rsid w:val="002C7EF2"/>
    <w:rsid w:val="002D08AA"/>
    <w:rsid w:val="002D0AD5"/>
    <w:rsid w:val="002D17A1"/>
    <w:rsid w:val="002D1B88"/>
    <w:rsid w:val="002D206A"/>
    <w:rsid w:val="002D30A2"/>
    <w:rsid w:val="002D3E6A"/>
    <w:rsid w:val="002D3F1F"/>
    <w:rsid w:val="002D4317"/>
    <w:rsid w:val="002D4FB2"/>
    <w:rsid w:val="002D54A5"/>
    <w:rsid w:val="002D5719"/>
    <w:rsid w:val="002D5A7F"/>
    <w:rsid w:val="002D5BFA"/>
    <w:rsid w:val="002D6272"/>
    <w:rsid w:val="002D62E2"/>
    <w:rsid w:val="002D63EE"/>
    <w:rsid w:val="002D6443"/>
    <w:rsid w:val="002D7374"/>
    <w:rsid w:val="002D7A79"/>
    <w:rsid w:val="002E0334"/>
    <w:rsid w:val="002E0546"/>
    <w:rsid w:val="002E1330"/>
    <w:rsid w:val="002E24CA"/>
    <w:rsid w:val="002E2C28"/>
    <w:rsid w:val="002E2C2B"/>
    <w:rsid w:val="002E32DF"/>
    <w:rsid w:val="002E3568"/>
    <w:rsid w:val="002E3F5D"/>
    <w:rsid w:val="002E402A"/>
    <w:rsid w:val="002E4933"/>
    <w:rsid w:val="002E4B35"/>
    <w:rsid w:val="002E6081"/>
    <w:rsid w:val="002E6830"/>
    <w:rsid w:val="002E6A4E"/>
    <w:rsid w:val="002E6D27"/>
    <w:rsid w:val="002E6E35"/>
    <w:rsid w:val="002E72EB"/>
    <w:rsid w:val="002E7FDA"/>
    <w:rsid w:val="002F00C7"/>
    <w:rsid w:val="002F07A9"/>
    <w:rsid w:val="002F121C"/>
    <w:rsid w:val="002F1736"/>
    <w:rsid w:val="002F2959"/>
    <w:rsid w:val="002F2C04"/>
    <w:rsid w:val="002F392D"/>
    <w:rsid w:val="002F392F"/>
    <w:rsid w:val="002F4949"/>
    <w:rsid w:val="002F7365"/>
    <w:rsid w:val="002F73FA"/>
    <w:rsid w:val="002F7D03"/>
    <w:rsid w:val="002F7EF8"/>
    <w:rsid w:val="003000B8"/>
    <w:rsid w:val="003004FB"/>
    <w:rsid w:val="003010FB"/>
    <w:rsid w:val="003014D1"/>
    <w:rsid w:val="00301983"/>
    <w:rsid w:val="003019EC"/>
    <w:rsid w:val="00301FFA"/>
    <w:rsid w:val="0030217A"/>
    <w:rsid w:val="00302796"/>
    <w:rsid w:val="00302AF8"/>
    <w:rsid w:val="0030309B"/>
    <w:rsid w:val="00303820"/>
    <w:rsid w:val="0030489F"/>
    <w:rsid w:val="003050DA"/>
    <w:rsid w:val="00305701"/>
    <w:rsid w:val="003059B3"/>
    <w:rsid w:val="00305B3D"/>
    <w:rsid w:val="00306336"/>
    <w:rsid w:val="00306EB2"/>
    <w:rsid w:val="00306FB5"/>
    <w:rsid w:val="00307F30"/>
    <w:rsid w:val="0031038C"/>
    <w:rsid w:val="00310C38"/>
    <w:rsid w:val="00310EDC"/>
    <w:rsid w:val="003113A2"/>
    <w:rsid w:val="00311596"/>
    <w:rsid w:val="00311A8F"/>
    <w:rsid w:val="00311C22"/>
    <w:rsid w:val="0031261D"/>
    <w:rsid w:val="00313381"/>
    <w:rsid w:val="00315101"/>
    <w:rsid w:val="00315510"/>
    <w:rsid w:val="003156E9"/>
    <w:rsid w:val="00316185"/>
    <w:rsid w:val="00316586"/>
    <w:rsid w:val="0031690A"/>
    <w:rsid w:val="00316995"/>
    <w:rsid w:val="00316BEF"/>
    <w:rsid w:val="00316C1D"/>
    <w:rsid w:val="00316C22"/>
    <w:rsid w:val="00316D28"/>
    <w:rsid w:val="00316F8F"/>
    <w:rsid w:val="0031767F"/>
    <w:rsid w:val="00320881"/>
    <w:rsid w:val="00320B6E"/>
    <w:rsid w:val="0032111D"/>
    <w:rsid w:val="00321951"/>
    <w:rsid w:val="00322454"/>
    <w:rsid w:val="00322CF2"/>
    <w:rsid w:val="00322D61"/>
    <w:rsid w:val="00322E1F"/>
    <w:rsid w:val="00324FE5"/>
    <w:rsid w:val="00325A82"/>
    <w:rsid w:val="00325BE6"/>
    <w:rsid w:val="00325D85"/>
    <w:rsid w:val="00326DFF"/>
    <w:rsid w:val="00327993"/>
    <w:rsid w:val="00330ABF"/>
    <w:rsid w:val="00330D1B"/>
    <w:rsid w:val="00330F31"/>
    <w:rsid w:val="00331166"/>
    <w:rsid w:val="0033126A"/>
    <w:rsid w:val="003314CE"/>
    <w:rsid w:val="003314F3"/>
    <w:rsid w:val="00331976"/>
    <w:rsid w:val="00332FFC"/>
    <w:rsid w:val="00333031"/>
    <w:rsid w:val="0033451D"/>
    <w:rsid w:val="0033648F"/>
    <w:rsid w:val="00336FEC"/>
    <w:rsid w:val="00337123"/>
    <w:rsid w:val="003373D8"/>
    <w:rsid w:val="00337451"/>
    <w:rsid w:val="003377BE"/>
    <w:rsid w:val="00337843"/>
    <w:rsid w:val="00340AE9"/>
    <w:rsid w:val="00340B04"/>
    <w:rsid w:val="00340DC8"/>
    <w:rsid w:val="00341272"/>
    <w:rsid w:val="00341713"/>
    <w:rsid w:val="0034180F"/>
    <w:rsid w:val="00341FE8"/>
    <w:rsid w:val="00343289"/>
    <w:rsid w:val="00343949"/>
    <w:rsid w:val="00343D08"/>
    <w:rsid w:val="00344147"/>
    <w:rsid w:val="00345022"/>
    <w:rsid w:val="00346722"/>
    <w:rsid w:val="00346E31"/>
    <w:rsid w:val="00346F98"/>
    <w:rsid w:val="00347D0D"/>
    <w:rsid w:val="0035038F"/>
    <w:rsid w:val="00351E43"/>
    <w:rsid w:val="0035328D"/>
    <w:rsid w:val="0035467F"/>
    <w:rsid w:val="003558E4"/>
    <w:rsid w:val="00355BE2"/>
    <w:rsid w:val="00355DDE"/>
    <w:rsid w:val="0035617D"/>
    <w:rsid w:val="00356C59"/>
    <w:rsid w:val="00356F87"/>
    <w:rsid w:val="00357947"/>
    <w:rsid w:val="00360846"/>
    <w:rsid w:val="0036092C"/>
    <w:rsid w:val="00361016"/>
    <w:rsid w:val="00361397"/>
    <w:rsid w:val="003615B7"/>
    <w:rsid w:val="00361FC6"/>
    <w:rsid w:val="00362777"/>
    <w:rsid w:val="00362788"/>
    <w:rsid w:val="00362798"/>
    <w:rsid w:val="00362B5C"/>
    <w:rsid w:val="00362DD0"/>
    <w:rsid w:val="003642B2"/>
    <w:rsid w:val="00364D06"/>
    <w:rsid w:val="00364FB3"/>
    <w:rsid w:val="003668BD"/>
    <w:rsid w:val="00366E26"/>
    <w:rsid w:val="003670E6"/>
    <w:rsid w:val="003677FF"/>
    <w:rsid w:val="00367836"/>
    <w:rsid w:val="003709D8"/>
    <w:rsid w:val="00371787"/>
    <w:rsid w:val="0037193E"/>
    <w:rsid w:val="00372B13"/>
    <w:rsid w:val="00373A77"/>
    <w:rsid w:val="00373BE1"/>
    <w:rsid w:val="003744E7"/>
    <w:rsid w:val="003746E8"/>
    <w:rsid w:val="00375E8C"/>
    <w:rsid w:val="0037647B"/>
    <w:rsid w:val="0037737E"/>
    <w:rsid w:val="00377B25"/>
    <w:rsid w:val="00380461"/>
    <w:rsid w:val="00380F82"/>
    <w:rsid w:val="00381817"/>
    <w:rsid w:val="00381E45"/>
    <w:rsid w:val="00382952"/>
    <w:rsid w:val="00384A3C"/>
    <w:rsid w:val="00384F05"/>
    <w:rsid w:val="00385428"/>
    <w:rsid w:val="00385500"/>
    <w:rsid w:val="00385DB9"/>
    <w:rsid w:val="003867EF"/>
    <w:rsid w:val="003869BA"/>
    <w:rsid w:val="00386C2A"/>
    <w:rsid w:val="003902D0"/>
    <w:rsid w:val="00390400"/>
    <w:rsid w:val="00390774"/>
    <w:rsid w:val="003907D3"/>
    <w:rsid w:val="00391514"/>
    <w:rsid w:val="0039177F"/>
    <w:rsid w:val="0039179C"/>
    <w:rsid w:val="003921CC"/>
    <w:rsid w:val="00392903"/>
    <w:rsid w:val="0039290E"/>
    <w:rsid w:val="00392DEB"/>
    <w:rsid w:val="00392EFA"/>
    <w:rsid w:val="0039309F"/>
    <w:rsid w:val="00393465"/>
    <w:rsid w:val="003934CA"/>
    <w:rsid w:val="00393A46"/>
    <w:rsid w:val="00394968"/>
    <w:rsid w:val="00394B8F"/>
    <w:rsid w:val="00394C44"/>
    <w:rsid w:val="00396128"/>
    <w:rsid w:val="003969BA"/>
    <w:rsid w:val="00396A16"/>
    <w:rsid w:val="00396A36"/>
    <w:rsid w:val="003976B4"/>
    <w:rsid w:val="003A0113"/>
    <w:rsid w:val="003A020F"/>
    <w:rsid w:val="003A1976"/>
    <w:rsid w:val="003A1AC2"/>
    <w:rsid w:val="003A3A80"/>
    <w:rsid w:val="003A440B"/>
    <w:rsid w:val="003A48F5"/>
    <w:rsid w:val="003A4E08"/>
    <w:rsid w:val="003A5085"/>
    <w:rsid w:val="003A50F8"/>
    <w:rsid w:val="003A606F"/>
    <w:rsid w:val="003A60FA"/>
    <w:rsid w:val="003A6BA5"/>
    <w:rsid w:val="003B0546"/>
    <w:rsid w:val="003B21E6"/>
    <w:rsid w:val="003B2465"/>
    <w:rsid w:val="003B2726"/>
    <w:rsid w:val="003B2987"/>
    <w:rsid w:val="003B3BBD"/>
    <w:rsid w:val="003B3F4A"/>
    <w:rsid w:val="003B447A"/>
    <w:rsid w:val="003B4526"/>
    <w:rsid w:val="003B497D"/>
    <w:rsid w:val="003B4BCC"/>
    <w:rsid w:val="003B51AD"/>
    <w:rsid w:val="003B5A86"/>
    <w:rsid w:val="003B5DDB"/>
    <w:rsid w:val="003B6B9D"/>
    <w:rsid w:val="003B7260"/>
    <w:rsid w:val="003B74CF"/>
    <w:rsid w:val="003B7A1B"/>
    <w:rsid w:val="003C0218"/>
    <w:rsid w:val="003C0899"/>
    <w:rsid w:val="003C096D"/>
    <w:rsid w:val="003C0CBA"/>
    <w:rsid w:val="003C16AC"/>
    <w:rsid w:val="003C1729"/>
    <w:rsid w:val="003C18AE"/>
    <w:rsid w:val="003C1E25"/>
    <w:rsid w:val="003C2800"/>
    <w:rsid w:val="003C41FC"/>
    <w:rsid w:val="003C5133"/>
    <w:rsid w:val="003C5674"/>
    <w:rsid w:val="003C63A7"/>
    <w:rsid w:val="003C74A0"/>
    <w:rsid w:val="003D0157"/>
    <w:rsid w:val="003D0897"/>
    <w:rsid w:val="003D0FE1"/>
    <w:rsid w:val="003D12D2"/>
    <w:rsid w:val="003D1426"/>
    <w:rsid w:val="003D27EF"/>
    <w:rsid w:val="003D2922"/>
    <w:rsid w:val="003D2987"/>
    <w:rsid w:val="003D391A"/>
    <w:rsid w:val="003D4109"/>
    <w:rsid w:val="003D5DA8"/>
    <w:rsid w:val="003D5E1F"/>
    <w:rsid w:val="003D5FE9"/>
    <w:rsid w:val="003D60B7"/>
    <w:rsid w:val="003D658E"/>
    <w:rsid w:val="003D662D"/>
    <w:rsid w:val="003D6B82"/>
    <w:rsid w:val="003D6C14"/>
    <w:rsid w:val="003D72D2"/>
    <w:rsid w:val="003D77FC"/>
    <w:rsid w:val="003D7EF0"/>
    <w:rsid w:val="003E0744"/>
    <w:rsid w:val="003E0836"/>
    <w:rsid w:val="003E0AB6"/>
    <w:rsid w:val="003E14F3"/>
    <w:rsid w:val="003E1CFA"/>
    <w:rsid w:val="003E248F"/>
    <w:rsid w:val="003E259B"/>
    <w:rsid w:val="003E2663"/>
    <w:rsid w:val="003E2890"/>
    <w:rsid w:val="003E2BB4"/>
    <w:rsid w:val="003E3B8C"/>
    <w:rsid w:val="003E451A"/>
    <w:rsid w:val="003E5A21"/>
    <w:rsid w:val="003E60C5"/>
    <w:rsid w:val="003E60D7"/>
    <w:rsid w:val="003E6B99"/>
    <w:rsid w:val="003E71B0"/>
    <w:rsid w:val="003E7A2C"/>
    <w:rsid w:val="003E7C3D"/>
    <w:rsid w:val="003F0E10"/>
    <w:rsid w:val="003F0F6F"/>
    <w:rsid w:val="003F1559"/>
    <w:rsid w:val="003F1DC5"/>
    <w:rsid w:val="003F2026"/>
    <w:rsid w:val="003F2C06"/>
    <w:rsid w:val="003F335D"/>
    <w:rsid w:val="003F3952"/>
    <w:rsid w:val="003F3C11"/>
    <w:rsid w:val="003F4A8A"/>
    <w:rsid w:val="003F503D"/>
    <w:rsid w:val="003F52B1"/>
    <w:rsid w:val="003F54F2"/>
    <w:rsid w:val="003F56C0"/>
    <w:rsid w:val="003F59FA"/>
    <w:rsid w:val="003F5A6F"/>
    <w:rsid w:val="003F5B8E"/>
    <w:rsid w:val="003F5D0D"/>
    <w:rsid w:val="003F5E18"/>
    <w:rsid w:val="003F5EE7"/>
    <w:rsid w:val="003F75B5"/>
    <w:rsid w:val="003F7757"/>
    <w:rsid w:val="004007F3"/>
    <w:rsid w:val="00400CAA"/>
    <w:rsid w:val="004016A2"/>
    <w:rsid w:val="004018A9"/>
    <w:rsid w:val="00401AA4"/>
    <w:rsid w:val="00401E28"/>
    <w:rsid w:val="00402392"/>
    <w:rsid w:val="004025F4"/>
    <w:rsid w:val="00402864"/>
    <w:rsid w:val="00402877"/>
    <w:rsid w:val="00402AE3"/>
    <w:rsid w:val="00402D06"/>
    <w:rsid w:val="00403010"/>
    <w:rsid w:val="0040320A"/>
    <w:rsid w:val="0040437A"/>
    <w:rsid w:val="0040458F"/>
    <w:rsid w:val="00404DA8"/>
    <w:rsid w:val="004057C9"/>
    <w:rsid w:val="004059D7"/>
    <w:rsid w:val="00405E61"/>
    <w:rsid w:val="004061F7"/>
    <w:rsid w:val="00406EDD"/>
    <w:rsid w:val="00407029"/>
    <w:rsid w:val="0040741F"/>
    <w:rsid w:val="00407D16"/>
    <w:rsid w:val="00407D42"/>
    <w:rsid w:val="0041009A"/>
    <w:rsid w:val="00410E66"/>
    <w:rsid w:val="0041124D"/>
    <w:rsid w:val="00411E1D"/>
    <w:rsid w:val="00412921"/>
    <w:rsid w:val="00412A6F"/>
    <w:rsid w:val="00412E19"/>
    <w:rsid w:val="004138D5"/>
    <w:rsid w:val="00413DAE"/>
    <w:rsid w:val="00413E0A"/>
    <w:rsid w:val="00414F0C"/>
    <w:rsid w:val="00414F17"/>
    <w:rsid w:val="004152AD"/>
    <w:rsid w:val="00415A4D"/>
    <w:rsid w:val="00415C04"/>
    <w:rsid w:val="00415DCF"/>
    <w:rsid w:val="0041612E"/>
    <w:rsid w:val="0041621B"/>
    <w:rsid w:val="0041633D"/>
    <w:rsid w:val="0041664F"/>
    <w:rsid w:val="00416777"/>
    <w:rsid w:val="004171DF"/>
    <w:rsid w:val="00417AF2"/>
    <w:rsid w:val="00420342"/>
    <w:rsid w:val="004205A6"/>
    <w:rsid w:val="00420713"/>
    <w:rsid w:val="004209E6"/>
    <w:rsid w:val="00420B3A"/>
    <w:rsid w:val="004212BF"/>
    <w:rsid w:val="004212E9"/>
    <w:rsid w:val="004217F0"/>
    <w:rsid w:val="004224ED"/>
    <w:rsid w:val="00422D58"/>
    <w:rsid w:val="00422FC8"/>
    <w:rsid w:val="0042448A"/>
    <w:rsid w:val="0042481E"/>
    <w:rsid w:val="00424DC1"/>
    <w:rsid w:val="004256E9"/>
    <w:rsid w:val="0042713A"/>
    <w:rsid w:val="004274F2"/>
    <w:rsid w:val="00427739"/>
    <w:rsid w:val="004300C4"/>
    <w:rsid w:val="00430B08"/>
    <w:rsid w:val="00430FA5"/>
    <w:rsid w:val="00431C97"/>
    <w:rsid w:val="00432FFB"/>
    <w:rsid w:val="0043354D"/>
    <w:rsid w:val="004337FF"/>
    <w:rsid w:val="004344BA"/>
    <w:rsid w:val="00434CE8"/>
    <w:rsid w:val="00436279"/>
    <w:rsid w:val="004362E9"/>
    <w:rsid w:val="004365DC"/>
    <w:rsid w:val="00436706"/>
    <w:rsid w:val="004400C0"/>
    <w:rsid w:val="004403DC"/>
    <w:rsid w:val="00440CD0"/>
    <w:rsid w:val="00440E31"/>
    <w:rsid w:val="00441A83"/>
    <w:rsid w:val="00442532"/>
    <w:rsid w:val="004425EB"/>
    <w:rsid w:val="00443014"/>
    <w:rsid w:val="004433A6"/>
    <w:rsid w:val="004439F2"/>
    <w:rsid w:val="004455F5"/>
    <w:rsid w:val="00445FD6"/>
    <w:rsid w:val="00446793"/>
    <w:rsid w:val="00447501"/>
    <w:rsid w:val="00450041"/>
    <w:rsid w:val="004500DB"/>
    <w:rsid w:val="00450829"/>
    <w:rsid w:val="00450E44"/>
    <w:rsid w:val="0045160A"/>
    <w:rsid w:val="00452C41"/>
    <w:rsid w:val="00453180"/>
    <w:rsid w:val="004536EA"/>
    <w:rsid w:val="00454294"/>
    <w:rsid w:val="004544F9"/>
    <w:rsid w:val="004552A9"/>
    <w:rsid w:val="004561C5"/>
    <w:rsid w:val="00456375"/>
    <w:rsid w:val="00456795"/>
    <w:rsid w:val="0045770B"/>
    <w:rsid w:val="004578C8"/>
    <w:rsid w:val="00460DC1"/>
    <w:rsid w:val="00460E0B"/>
    <w:rsid w:val="0046100A"/>
    <w:rsid w:val="0046210A"/>
    <w:rsid w:val="00462B30"/>
    <w:rsid w:val="00462B71"/>
    <w:rsid w:val="00462DB9"/>
    <w:rsid w:val="004630BC"/>
    <w:rsid w:val="004631E6"/>
    <w:rsid w:val="00463E4B"/>
    <w:rsid w:val="004640B1"/>
    <w:rsid w:val="00464564"/>
    <w:rsid w:val="0046515B"/>
    <w:rsid w:val="00465409"/>
    <w:rsid w:val="00465A19"/>
    <w:rsid w:val="00465B85"/>
    <w:rsid w:val="00465F1E"/>
    <w:rsid w:val="0046607F"/>
    <w:rsid w:val="0046700B"/>
    <w:rsid w:val="00467069"/>
    <w:rsid w:val="004675B5"/>
    <w:rsid w:val="00467C27"/>
    <w:rsid w:val="004701A0"/>
    <w:rsid w:val="00470A68"/>
    <w:rsid w:val="00471791"/>
    <w:rsid w:val="004722D5"/>
    <w:rsid w:val="00473223"/>
    <w:rsid w:val="004736CD"/>
    <w:rsid w:val="00474462"/>
    <w:rsid w:val="00474CAE"/>
    <w:rsid w:val="004750D3"/>
    <w:rsid w:val="0047556C"/>
    <w:rsid w:val="00476B08"/>
    <w:rsid w:val="00477E8E"/>
    <w:rsid w:val="004803A5"/>
    <w:rsid w:val="00480782"/>
    <w:rsid w:val="00480C57"/>
    <w:rsid w:val="00480EEE"/>
    <w:rsid w:val="0048124C"/>
    <w:rsid w:val="004815A0"/>
    <w:rsid w:val="00481725"/>
    <w:rsid w:val="00481B84"/>
    <w:rsid w:val="00482828"/>
    <w:rsid w:val="004828BF"/>
    <w:rsid w:val="00482A26"/>
    <w:rsid w:val="00482B3B"/>
    <w:rsid w:val="00482CD7"/>
    <w:rsid w:val="004847ED"/>
    <w:rsid w:val="00484828"/>
    <w:rsid w:val="00484BBD"/>
    <w:rsid w:val="0048507C"/>
    <w:rsid w:val="00485104"/>
    <w:rsid w:val="00485DF9"/>
    <w:rsid w:val="0048631A"/>
    <w:rsid w:val="0048696F"/>
    <w:rsid w:val="00486CBE"/>
    <w:rsid w:val="00486FD0"/>
    <w:rsid w:val="00487E6E"/>
    <w:rsid w:val="0049095B"/>
    <w:rsid w:val="00490E4D"/>
    <w:rsid w:val="0049111A"/>
    <w:rsid w:val="004930C7"/>
    <w:rsid w:val="004930E4"/>
    <w:rsid w:val="0049358A"/>
    <w:rsid w:val="00493863"/>
    <w:rsid w:val="00493D21"/>
    <w:rsid w:val="0049493A"/>
    <w:rsid w:val="00495D16"/>
    <w:rsid w:val="00495ED3"/>
    <w:rsid w:val="00495F09"/>
    <w:rsid w:val="004960D2"/>
    <w:rsid w:val="0049787A"/>
    <w:rsid w:val="004A077F"/>
    <w:rsid w:val="004A099C"/>
    <w:rsid w:val="004A09C8"/>
    <w:rsid w:val="004A1F9E"/>
    <w:rsid w:val="004A30FF"/>
    <w:rsid w:val="004A3206"/>
    <w:rsid w:val="004A41C2"/>
    <w:rsid w:val="004A592C"/>
    <w:rsid w:val="004A59DC"/>
    <w:rsid w:val="004A5B67"/>
    <w:rsid w:val="004A72F6"/>
    <w:rsid w:val="004A7A17"/>
    <w:rsid w:val="004A7DAC"/>
    <w:rsid w:val="004B06CF"/>
    <w:rsid w:val="004B0E56"/>
    <w:rsid w:val="004B131C"/>
    <w:rsid w:val="004B14E8"/>
    <w:rsid w:val="004B20DD"/>
    <w:rsid w:val="004B2B01"/>
    <w:rsid w:val="004B4826"/>
    <w:rsid w:val="004B4978"/>
    <w:rsid w:val="004B5B29"/>
    <w:rsid w:val="004B5B90"/>
    <w:rsid w:val="004B5F65"/>
    <w:rsid w:val="004B5FEA"/>
    <w:rsid w:val="004B6532"/>
    <w:rsid w:val="004B6806"/>
    <w:rsid w:val="004B7899"/>
    <w:rsid w:val="004C0746"/>
    <w:rsid w:val="004C0893"/>
    <w:rsid w:val="004C0DD5"/>
    <w:rsid w:val="004C14C6"/>
    <w:rsid w:val="004C1C3B"/>
    <w:rsid w:val="004C1D9F"/>
    <w:rsid w:val="004C25A9"/>
    <w:rsid w:val="004C25CA"/>
    <w:rsid w:val="004C2D21"/>
    <w:rsid w:val="004C2D71"/>
    <w:rsid w:val="004C3837"/>
    <w:rsid w:val="004C39F0"/>
    <w:rsid w:val="004C3F3A"/>
    <w:rsid w:val="004C3FB1"/>
    <w:rsid w:val="004C4508"/>
    <w:rsid w:val="004C4F03"/>
    <w:rsid w:val="004C5D0C"/>
    <w:rsid w:val="004C5EF0"/>
    <w:rsid w:val="004C6287"/>
    <w:rsid w:val="004C6D91"/>
    <w:rsid w:val="004C7190"/>
    <w:rsid w:val="004C7A16"/>
    <w:rsid w:val="004D0664"/>
    <w:rsid w:val="004D0BA2"/>
    <w:rsid w:val="004D0C88"/>
    <w:rsid w:val="004D17F8"/>
    <w:rsid w:val="004D1878"/>
    <w:rsid w:val="004D27BC"/>
    <w:rsid w:val="004D292A"/>
    <w:rsid w:val="004D41A5"/>
    <w:rsid w:val="004D42C2"/>
    <w:rsid w:val="004D4401"/>
    <w:rsid w:val="004D4531"/>
    <w:rsid w:val="004D47F6"/>
    <w:rsid w:val="004D5722"/>
    <w:rsid w:val="004D5870"/>
    <w:rsid w:val="004D614D"/>
    <w:rsid w:val="004D6440"/>
    <w:rsid w:val="004D6484"/>
    <w:rsid w:val="004D7239"/>
    <w:rsid w:val="004D77A9"/>
    <w:rsid w:val="004D7DC8"/>
    <w:rsid w:val="004E0D9A"/>
    <w:rsid w:val="004E0F3E"/>
    <w:rsid w:val="004E11FE"/>
    <w:rsid w:val="004E1492"/>
    <w:rsid w:val="004E1E08"/>
    <w:rsid w:val="004E274D"/>
    <w:rsid w:val="004E28E2"/>
    <w:rsid w:val="004E2BBC"/>
    <w:rsid w:val="004E2C97"/>
    <w:rsid w:val="004E3D3D"/>
    <w:rsid w:val="004E48CC"/>
    <w:rsid w:val="004E4CA8"/>
    <w:rsid w:val="004E4DCA"/>
    <w:rsid w:val="004E51D1"/>
    <w:rsid w:val="004E569B"/>
    <w:rsid w:val="004E5968"/>
    <w:rsid w:val="004E5CE1"/>
    <w:rsid w:val="004E5CE3"/>
    <w:rsid w:val="004E6292"/>
    <w:rsid w:val="004E63CB"/>
    <w:rsid w:val="004E6D38"/>
    <w:rsid w:val="004E6F4F"/>
    <w:rsid w:val="004E726D"/>
    <w:rsid w:val="004E779B"/>
    <w:rsid w:val="004E7CD5"/>
    <w:rsid w:val="004E7F2D"/>
    <w:rsid w:val="004E7FF5"/>
    <w:rsid w:val="004F0779"/>
    <w:rsid w:val="004F0FCD"/>
    <w:rsid w:val="004F1AB9"/>
    <w:rsid w:val="004F2AA6"/>
    <w:rsid w:val="004F2D3D"/>
    <w:rsid w:val="004F2F63"/>
    <w:rsid w:val="004F37E2"/>
    <w:rsid w:val="004F450A"/>
    <w:rsid w:val="004F5064"/>
    <w:rsid w:val="004F55FC"/>
    <w:rsid w:val="004F5BEC"/>
    <w:rsid w:val="004F6F8D"/>
    <w:rsid w:val="004F7357"/>
    <w:rsid w:val="004F7410"/>
    <w:rsid w:val="004F7ED5"/>
    <w:rsid w:val="00500563"/>
    <w:rsid w:val="00500EDE"/>
    <w:rsid w:val="005016E3"/>
    <w:rsid w:val="0050177E"/>
    <w:rsid w:val="00501D0E"/>
    <w:rsid w:val="00502144"/>
    <w:rsid w:val="0050228E"/>
    <w:rsid w:val="0050277B"/>
    <w:rsid w:val="00503781"/>
    <w:rsid w:val="0050384A"/>
    <w:rsid w:val="00503AAC"/>
    <w:rsid w:val="005050FC"/>
    <w:rsid w:val="00505954"/>
    <w:rsid w:val="00505D3D"/>
    <w:rsid w:val="00505E78"/>
    <w:rsid w:val="00506038"/>
    <w:rsid w:val="00506AF3"/>
    <w:rsid w:val="00506DF5"/>
    <w:rsid w:val="005071A4"/>
    <w:rsid w:val="0050780D"/>
    <w:rsid w:val="005079CA"/>
    <w:rsid w:val="00507EEE"/>
    <w:rsid w:val="005100CB"/>
    <w:rsid w:val="0051074B"/>
    <w:rsid w:val="00510E4F"/>
    <w:rsid w:val="005113AD"/>
    <w:rsid w:val="0051157C"/>
    <w:rsid w:val="00511A2E"/>
    <w:rsid w:val="00512499"/>
    <w:rsid w:val="005125D5"/>
    <w:rsid w:val="00512F76"/>
    <w:rsid w:val="005134E5"/>
    <w:rsid w:val="005137D0"/>
    <w:rsid w:val="00513B5A"/>
    <w:rsid w:val="00513C6E"/>
    <w:rsid w:val="00513C9B"/>
    <w:rsid w:val="005140B2"/>
    <w:rsid w:val="00514141"/>
    <w:rsid w:val="00514BBD"/>
    <w:rsid w:val="00515163"/>
    <w:rsid w:val="00515C60"/>
    <w:rsid w:val="0051651C"/>
    <w:rsid w:val="005165D2"/>
    <w:rsid w:val="005166F1"/>
    <w:rsid w:val="005175D4"/>
    <w:rsid w:val="0051790C"/>
    <w:rsid w:val="00517F47"/>
    <w:rsid w:val="005202E6"/>
    <w:rsid w:val="00521C04"/>
    <w:rsid w:val="005220F6"/>
    <w:rsid w:val="00522229"/>
    <w:rsid w:val="005223F8"/>
    <w:rsid w:val="00522908"/>
    <w:rsid w:val="00523255"/>
    <w:rsid w:val="0052392F"/>
    <w:rsid w:val="00525077"/>
    <w:rsid w:val="005254C9"/>
    <w:rsid w:val="00525503"/>
    <w:rsid w:val="00525B7F"/>
    <w:rsid w:val="005260AB"/>
    <w:rsid w:val="00527068"/>
    <w:rsid w:val="00527799"/>
    <w:rsid w:val="005309EF"/>
    <w:rsid w:val="00530BBF"/>
    <w:rsid w:val="00531A0F"/>
    <w:rsid w:val="005331A7"/>
    <w:rsid w:val="00533968"/>
    <w:rsid w:val="005339FF"/>
    <w:rsid w:val="00534226"/>
    <w:rsid w:val="005344FB"/>
    <w:rsid w:val="0053558A"/>
    <w:rsid w:val="00535890"/>
    <w:rsid w:val="00537259"/>
    <w:rsid w:val="0053749F"/>
    <w:rsid w:val="00537A1C"/>
    <w:rsid w:val="00537AD3"/>
    <w:rsid w:val="00537B9A"/>
    <w:rsid w:val="00540162"/>
    <w:rsid w:val="005403B5"/>
    <w:rsid w:val="00540EB2"/>
    <w:rsid w:val="00542703"/>
    <w:rsid w:val="00542870"/>
    <w:rsid w:val="00542C1E"/>
    <w:rsid w:val="00542EF3"/>
    <w:rsid w:val="00542F3A"/>
    <w:rsid w:val="00543276"/>
    <w:rsid w:val="005432F9"/>
    <w:rsid w:val="005433EB"/>
    <w:rsid w:val="005435CD"/>
    <w:rsid w:val="005437B7"/>
    <w:rsid w:val="005440B9"/>
    <w:rsid w:val="00544867"/>
    <w:rsid w:val="005448B5"/>
    <w:rsid w:val="00545970"/>
    <w:rsid w:val="00550266"/>
    <w:rsid w:val="005505B8"/>
    <w:rsid w:val="005506F2"/>
    <w:rsid w:val="005533A4"/>
    <w:rsid w:val="005535C7"/>
    <w:rsid w:val="00553625"/>
    <w:rsid w:val="00553DD6"/>
    <w:rsid w:val="00554004"/>
    <w:rsid w:val="00554684"/>
    <w:rsid w:val="005547B3"/>
    <w:rsid w:val="005555A6"/>
    <w:rsid w:val="005556D3"/>
    <w:rsid w:val="00555C40"/>
    <w:rsid w:val="0055604B"/>
    <w:rsid w:val="005563D6"/>
    <w:rsid w:val="00556E9E"/>
    <w:rsid w:val="0055745C"/>
    <w:rsid w:val="0055753F"/>
    <w:rsid w:val="00557731"/>
    <w:rsid w:val="00557EFD"/>
    <w:rsid w:val="00560006"/>
    <w:rsid w:val="00560170"/>
    <w:rsid w:val="00560609"/>
    <w:rsid w:val="00560DD8"/>
    <w:rsid w:val="005618A3"/>
    <w:rsid w:val="00561F47"/>
    <w:rsid w:val="005621CE"/>
    <w:rsid w:val="00562359"/>
    <w:rsid w:val="0056239D"/>
    <w:rsid w:val="00562AE1"/>
    <w:rsid w:val="00563317"/>
    <w:rsid w:val="00563703"/>
    <w:rsid w:val="0056370C"/>
    <w:rsid w:val="00564221"/>
    <w:rsid w:val="005643F5"/>
    <w:rsid w:val="00564EFC"/>
    <w:rsid w:val="00566EE2"/>
    <w:rsid w:val="00570463"/>
    <w:rsid w:val="0057087D"/>
    <w:rsid w:val="00570B9D"/>
    <w:rsid w:val="00570FDD"/>
    <w:rsid w:val="00571552"/>
    <w:rsid w:val="005725E7"/>
    <w:rsid w:val="005728A6"/>
    <w:rsid w:val="00572BD5"/>
    <w:rsid w:val="0057321C"/>
    <w:rsid w:val="00573257"/>
    <w:rsid w:val="00573A9D"/>
    <w:rsid w:val="00573D00"/>
    <w:rsid w:val="00573D01"/>
    <w:rsid w:val="0057403C"/>
    <w:rsid w:val="005744E4"/>
    <w:rsid w:val="005748C8"/>
    <w:rsid w:val="00575BF9"/>
    <w:rsid w:val="005761D9"/>
    <w:rsid w:val="00576BB7"/>
    <w:rsid w:val="00577222"/>
    <w:rsid w:val="005773D6"/>
    <w:rsid w:val="00577AF1"/>
    <w:rsid w:val="00577FA7"/>
    <w:rsid w:val="0058008A"/>
    <w:rsid w:val="00580537"/>
    <w:rsid w:val="00580716"/>
    <w:rsid w:val="0058083E"/>
    <w:rsid w:val="005815D3"/>
    <w:rsid w:val="00581780"/>
    <w:rsid w:val="00581CAD"/>
    <w:rsid w:val="00582DCF"/>
    <w:rsid w:val="00582F96"/>
    <w:rsid w:val="005834F5"/>
    <w:rsid w:val="00583646"/>
    <w:rsid w:val="00584266"/>
    <w:rsid w:val="00584D3B"/>
    <w:rsid w:val="005854F0"/>
    <w:rsid w:val="00585F8D"/>
    <w:rsid w:val="00586870"/>
    <w:rsid w:val="00586A75"/>
    <w:rsid w:val="00587AC4"/>
    <w:rsid w:val="00590178"/>
    <w:rsid w:val="00590586"/>
    <w:rsid w:val="005907DA"/>
    <w:rsid w:val="00590B2F"/>
    <w:rsid w:val="00590EA2"/>
    <w:rsid w:val="0059117F"/>
    <w:rsid w:val="00591C3D"/>
    <w:rsid w:val="005921F5"/>
    <w:rsid w:val="005924B8"/>
    <w:rsid w:val="00592B9B"/>
    <w:rsid w:val="00592EB7"/>
    <w:rsid w:val="005936C0"/>
    <w:rsid w:val="0059450D"/>
    <w:rsid w:val="0059483D"/>
    <w:rsid w:val="00594950"/>
    <w:rsid w:val="00595CD2"/>
    <w:rsid w:val="005960B8"/>
    <w:rsid w:val="00596AC5"/>
    <w:rsid w:val="00597270"/>
    <w:rsid w:val="00597558"/>
    <w:rsid w:val="005978F4"/>
    <w:rsid w:val="005A0355"/>
    <w:rsid w:val="005A0653"/>
    <w:rsid w:val="005A0710"/>
    <w:rsid w:val="005A0D07"/>
    <w:rsid w:val="005A0D0B"/>
    <w:rsid w:val="005A1592"/>
    <w:rsid w:val="005A1652"/>
    <w:rsid w:val="005A2574"/>
    <w:rsid w:val="005A2876"/>
    <w:rsid w:val="005A2A68"/>
    <w:rsid w:val="005A327E"/>
    <w:rsid w:val="005A489F"/>
    <w:rsid w:val="005A4BD9"/>
    <w:rsid w:val="005A5D91"/>
    <w:rsid w:val="005A614A"/>
    <w:rsid w:val="005A619E"/>
    <w:rsid w:val="005A743D"/>
    <w:rsid w:val="005A7B6C"/>
    <w:rsid w:val="005A7C89"/>
    <w:rsid w:val="005B01D8"/>
    <w:rsid w:val="005B02E9"/>
    <w:rsid w:val="005B14B0"/>
    <w:rsid w:val="005B2757"/>
    <w:rsid w:val="005B2871"/>
    <w:rsid w:val="005B2999"/>
    <w:rsid w:val="005B2B05"/>
    <w:rsid w:val="005B393A"/>
    <w:rsid w:val="005B3AD5"/>
    <w:rsid w:val="005B3CA3"/>
    <w:rsid w:val="005B3FDB"/>
    <w:rsid w:val="005B46AF"/>
    <w:rsid w:val="005B4880"/>
    <w:rsid w:val="005B4A3A"/>
    <w:rsid w:val="005B5AAD"/>
    <w:rsid w:val="005B6789"/>
    <w:rsid w:val="005B6D27"/>
    <w:rsid w:val="005B70E2"/>
    <w:rsid w:val="005B713B"/>
    <w:rsid w:val="005B78E0"/>
    <w:rsid w:val="005C0154"/>
    <w:rsid w:val="005C0814"/>
    <w:rsid w:val="005C17F6"/>
    <w:rsid w:val="005C1964"/>
    <w:rsid w:val="005C1BCD"/>
    <w:rsid w:val="005C1C47"/>
    <w:rsid w:val="005C2220"/>
    <w:rsid w:val="005C2868"/>
    <w:rsid w:val="005C30E5"/>
    <w:rsid w:val="005C3EEE"/>
    <w:rsid w:val="005C5B74"/>
    <w:rsid w:val="005C640E"/>
    <w:rsid w:val="005C6853"/>
    <w:rsid w:val="005C7367"/>
    <w:rsid w:val="005C755D"/>
    <w:rsid w:val="005C787E"/>
    <w:rsid w:val="005C7DF0"/>
    <w:rsid w:val="005D00D5"/>
    <w:rsid w:val="005D01D9"/>
    <w:rsid w:val="005D06A2"/>
    <w:rsid w:val="005D0AF5"/>
    <w:rsid w:val="005D14E2"/>
    <w:rsid w:val="005D19C2"/>
    <w:rsid w:val="005D22C9"/>
    <w:rsid w:val="005D2378"/>
    <w:rsid w:val="005D394D"/>
    <w:rsid w:val="005D3C17"/>
    <w:rsid w:val="005D4183"/>
    <w:rsid w:val="005D4584"/>
    <w:rsid w:val="005D4848"/>
    <w:rsid w:val="005D4B46"/>
    <w:rsid w:val="005D4DE8"/>
    <w:rsid w:val="005D54E8"/>
    <w:rsid w:val="005D5D21"/>
    <w:rsid w:val="005D647F"/>
    <w:rsid w:val="005D6541"/>
    <w:rsid w:val="005D6B2E"/>
    <w:rsid w:val="005E023D"/>
    <w:rsid w:val="005E0368"/>
    <w:rsid w:val="005E0808"/>
    <w:rsid w:val="005E17E4"/>
    <w:rsid w:val="005E1DB4"/>
    <w:rsid w:val="005E202A"/>
    <w:rsid w:val="005E2162"/>
    <w:rsid w:val="005E2437"/>
    <w:rsid w:val="005E2AB4"/>
    <w:rsid w:val="005E2B31"/>
    <w:rsid w:val="005E335C"/>
    <w:rsid w:val="005E33F5"/>
    <w:rsid w:val="005E3660"/>
    <w:rsid w:val="005E4B2E"/>
    <w:rsid w:val="005E4BD9"/>
    <w:rsid w:val="005E530B"/>
    <w:rsid w:val="005E76F2"/>
    <w:rsid w:val="005E7E5B"/>
    <w:rsid w:val="005F0B1C"/>
    <w:rsid w:val="005F149F"/>
    <w:rsid w:val="005F1BD1"/>
    <w:rsid w:val="005F1DEB"/>
    <w:rsid w:val="005F21EC"/>
    <w:rsid w:val="005F2247"/>
    <w:rsid w:val="005F259C"/>
    <w:rsid w:val="005F2906"/>
    <w:rsid w:val="005F2B7C"/>
    <w:rsid w:val="005F2D66"/>
    <w:rsid w:val="005F307C"/>
    <w:rsid w:val="005F3AC8"/>
    <w:rsid w:val="005F3F07"/>
    <w:rsid w:val="005F4059"/>
    <w:rsid w:val="005F566F"/>
    <w:rsid w:val="005F56EC"/>
    <w:rsid w:val="005F5F47"/>
    <w:rsid w:val="005F5F76"/>
    <w:rsid w:val="005F60FD"/>
    <w:rsid w:val="005F6EAD"/>
    <w:rsid w:val="005F6ECB"/>
    <w:rsid w:val="005F72B9"/>
    <w:rsid w:val="005F7AFF"/>
    <w:rsid w:val="005F7DE7"/>
    <w:rsid w:val="005F7E0A"/>
    <w:rsid w:val="00600296"/>
    <w:rsid w:val="00600314"/>
    <w:rsid w:val="00600A26"/>
    <w:rsid w:val="00601072"/>
    <w:rsid w:val="006012A0"/>
    <w:rsid w:val="00601582"/>
    <w:rsid w:val="0060182A"/>
    <w:rsid w:val="00601F14"/>
    <w:rsid w:val="00602157"/>
    <w:rsid w:val="0060224D"/>
    <w:rsid w:val="0060229F"/>
    <w:rsid w:val="00602497"/>
    <w:rsid w:val="0060270C"/>
    <w:rsid w:val="0060280E"/>
    <w:rsid w:val="0060325C"/>
    <w:rsid w:val="00604566"/>
    <w:rsid w:val="00604FFD"/>
    <w:rsid w:val="0060555C"/>
    <w:rsid w:val="006059F0"/>
    <w:rsid w:val="00605A8B"/>
    <w:rsid w:val="00605C1B"/>
    <w:rsid w:val="00605D16"/>
    <w:rsid w:val="0060615C"/>
    <w:rsid w:val="0060627C"/>
    <w:rsid w:val="0060753F"/>
    <w:rsid w:val="00607EDA"/>
    <w:rsid w:val="006100E9"/>
    <w:rsid w:val="006102BF"/>
    <w:rsid w:val="006103DD"/>
    <w:rsid w:val="00611BC4"/>
    <w:rsid w:val="006129D8"/>
    <w:rsid w:val="00612A9B"/>
    <w:rsid w:val="00612AFE"/>
    <w:rsid w:val="00612F65"/>
    <w:rsid w:val="00613FF7"/>
    <w:rsid w:val="006142F5"/>
    <w:rsid w:val="00614C65"/>
    <w:rsid w:val="00614C99"/>
    <w:rsid w:val="00614FD2"/>
    <w:rsid w:val="006151D9"/>
    <w:rsid w:val="0061584B"/>
    <w:rsid w:val="00615C2D"/>
    <w:rsid w:val="0061679D"/>
    <w:rsid w:val="006167EA"/>
    <w:rsid w:val="0061691D"/>
    <w:rsid w:val="00617752"/>
    <w:rsid w:val="00617B4B"/>
    <w:rsid w:val="00620E11"/>
    <w:rsid w:val="00621719"/>
    <w:rsid w:val="0062429A"/>
    <w:rsid w:val="0062536C"/>
    <w:rsid w:val="006264AE"/>
    <w:rsid w:val="00626987"/>
    <w:rsid w:val="006269D6"/>
    <w:rsid w:val="00626C72"/>
    <w:rsid w:val="006272D3"/>
    <w:rsid w:val="00627992"/>
    <w:rsid w:val="00630271"/>
    <w:rsid w:val="00630910"/>
    <w:rsid w:val="00630924"/>
    <w:rsid w:val="006309EE"/>
    <w:rsid w:val="00630A61"/>
    <w:rsid w:val="00630ACE"/>
    <w:rsid w:val="00630BCF"/>
    <w:rsid w:val="0063120E"/>
    <w:rsid w:val="00631493"/>
    <w:rsid w:val="00631510"/>
    <w:rsid w:val="0063156A"/>
    <w:rsid w:val="00631910"/>
    <w:rsid w:val="006319C7"/>
    <w:rsid w:val="00631B5A"/>
    <w:rsid w:val="00631F7A"/>
    <w:rsid w:val="006324E5"/>
    <w:rsid w:val="006330BB"/>
    <w:rsid w:val="006334CA"/>
    <w:rsid w:val="006339B1"/>
    <w:rsid w:val="00634118"/>
    <w:rsid w:val="0063422A"/>
    <w:rsid w:val="006355E7"/>
    <w:rsid w:val="006356C5"/>
    <w:rsid w:val="006373D1"/>
    <w:rsid w:val="0063748B"/>
    <w:rsid w:val="00637836"/>
    <w:rsid w:val="00640A22"/>
    <w:rsid w:val="00640CB9"/>
    <w:rsid w:val="0064120B"/>
    <w:rsid w:val="00641DD3"/>
    <w:rsid w:val="006428D0"/>
    <w:rsid w:val="0064384D"/>
    <w:rsid w:val="00644820"/>
    <w:rsid w:val="006452A5"/>
    <w:rsid w:val="006452D3"/>
    <w:rsid w:val="00646018"/>
    <w:rsid w:val="00646FC0"/>
    <w:rsid w:val="00647BA4"/>
    <w:rsid w:val="00647FE7"/>
    <w:rsid w:val="0065028C"/>
    <w:rsid w:val="00650346"/>
    <w:rsid w:val="00650630"/>
    <w:rsid w:val="00650871"/>
    <w:rsid w:val="006518BC"/>
    <w:rsid w:val="00651A8F"/>
    <w:rsid w:val="00651B80"/>
    <w:rsid w:val="00651C6A"/>
    <w:rsid w:val="0065206F"/>
    <w:rsid w:val="006521DA"/>
    <w:rsid w:val="006522EB"/>
    <w:rsid w:val="00652E3E"/>
    <w:rsid w:val="006532CB"/>
    <w:rsid w:val="006533FE"/>
    <w:rsid w:val="006536C3"/>
    <w:rsid w:val="006538AB"/>
    <w:rsid w:val="00653E4B"/>
    <w:rsid w:val="00654129"/>
    <w:rsid w:val="006542E8"/>
    <w:rsid w:val="00654320"/>
    <w:rsid w:val="00654903"/>
    <w:rsid w:val="00655350"/>
    <w:rsid w:val="00655FB8"/>
    <w:rsid w:val="00656403"/>
    <w:rsid w:val="00656456"/>
    <w:rsid w:val="00657506"/>
    <w:rsid w:val="00657C65"/>
    <w:rsid w:val="0066021F"/>
    <w:rsid w:val="00660227"/>
    <w:rsid w:val="006616E7"/>
    <w:rsid w:val="00661BB2"/>
    <w:rsid w:val="006623DD"/>
    <w:rsid w:val="0066270B"/>
    <w:rsid w:val="00662DE9"/>
    <w:rsid w:val="00662FDD"/>
    <w:rsid w:val="00663B12"/>
    <w:rsid w:val="00663B98"/>
    <w:rsid w:val="00663F9C"/>
    <w:rsid w:val="006640E1"/>
    <w:rsid w:val="00664610"/>
    <w:rsid w:val="00664899"/>
    <w:rsid w:val="00665001"/>
    <w:rsid w:val="006654DE"/>
    <w:rsid w:val="00665A33"/>
    <w:rsid w:val="00666ACB"/>
    <w:rsid w:val="006670A1"/>
    <w:rsid w:val="006674C0"/>
    <w:rsid w:val="0067022F"/>
    <w:rsid w:val="00670625"/>
    <w:rsid w:val="00670DF5"/>
    <w:rsid w:val="00671289"/>
    <w:rsid w:val="0067164E"/>
    <w:rsid w:val="00671AA2"/>
    <w:rsid w:val="00671DDF"/>
    <w:rsid w:val="00672108"/>
    <w:rsid w:val="006721C7"/>
    <w:rsid w:val="006721CF"/>
    <w:rsid w:val="006729C2"/>
    <w:rsid w:val="00672C95"/>
    <w:rsid w:val="0067352E"/>
    <w:rsid w:val="0067411D"/>
    <w:rsid w:val="006742D2"/>
    <w:rsid w:val="006750E8"/>
    <w:rsid w:val="006751CC"/>
    <w:rsid w:val="00675ADC"/>
    <w:rsid w:val="0067621B"/>
    <w:rsid w:val="006765E2"/>
    <w:rsid w:val="00676D19"/>
    <w:rsid w:val="00677414"/>
    <w:rsid w:val="006774C3"/>
    <w:rsid w:val="00677A48"/>
    <w:rsid w:val="00677A82"/>
    <w:rsid w:val="006804B7"/>
    <w:rsid w:val="006808A2"/>
    <w:rsid w:val="00681513"/>
    <w:rsid w:val="006816BA"/>
    <w:rsid w:val="0068237D"/>
    <w:rsid w:val="006824E1"/>
    <w:rsid w:val="006830A7"/>
    <w:rsid w:val="0068466C"/>
    <w:rsid w:val="00685C55"/>
    <w:rsid w:val="00685F58"/>
    <w:rsid w:val="006862FD"/>
    <w:rsid w:val="0068646F"/>
    <w:rsid w:val="00686D92"/>
    <w:rsid w:val="006871D4"/>
    <w:rsid w:val="00687945"/>
    <w:rsid w:val="0069084B"/>
    <w:rsid w:val="00691108"/>
    <w:rsid w:val="006919FA"/>
    <w:rsid w:val="006927EF"/>
    <w:rsid w:val="00692B1F"/>
    <w:rsid w:val="00692CBF"/>
    <w:rsid w:val="00693213"/>
    <w:rsid w:val="00693622"/>
    <w:rsid w:val="006945AD"/>
    <w:rsid w:val="006946F9"/>
    <w:rsid w:val="00694B1A"/>
    <w:rsid w:val="00696145"/>
    <w:rsid w:val="00696230"/>
    <w:rsid w:val="006962E8"/>
    <w:rsid w:val="00696355"/>
    <w:rsid w:val="006967C1"/>
    <w:rsid w:val="00697054"/>
    <w:rsid w:val="006974B2"/>
    <w:rsid w:val="006977AF"/>
    <w:rsid w:val="006977C9"/>
    <w:rsid w:val="006A0CAC"/>
    <w:rsid w:val="006A1755"/>
    <w:rsid w:val="006A17E9"/>
    <w:rsid w:val="006A195C"/>
    <w:rsid w:val="006A1A5D"/>
    <w:rsid w:val="006A1AE1"/>
    <w:rsid w:val="006A1BF2"/>
    <w:rsid w:val="006A1E93"/>
    <w:rsid w:val="006A25FF"/>
    <w:rsid w:val="006A264F"/>
    <w:rsid w:val="006A29EE"/>
    <w:rsid w:val="006A2FF3"/>
    <w:rsid w:val="006A30D5"/>
    <w:rsid w:val="006A3116"/>
    <w:rsid w:val="006A34F0"/>
    <w:rsid w:val="006A3DB1"/>
    <w:rsid w:val="006A4425"/>
    <w:rsid w:val="006A4437"/>
    <w:rsid w:val="006A47C7"/>
    <w:rsid w:val="006A55DC"/>
    <w:rsid w:val="006A6986"/>
    <w:rsid w:val="006A6DCA"/>
    <w:rsid w:val="006A7A11"/>
    <w:rsid w:val="006B02F3"/>
    <w:rsid w:val="006B0BFB"/>
    <w:rsid w:val="006B0DF7"/>
    <w:rsid w:val="006B1BD2"/>
    <w:rsid w:val="006B1EA5"/>
    <w:rsid w:val="006B1FEE"/>
    <w:rsid w:val="006B21C4"/>
    <w:rsid w:val="006B26FC"/>
    <w:rsid w:val="006B2B8D"/>
    <w:rsid w:val="006B39C1"/>
    <w:rsid w:val="006B3B93"/>
    <w:rsid w:val="006B42A9"/>
    <w:rsid w:val="006B438E"/>
    <w:rsid w:val="006B5142"/>
    <w:rsid w:val="006B55EA"/>
    <w:rsid w:val="006B6BDC"/>
    <w:rsid w:val="006B7911"/>
    <w:rsid w:val="006B7B36"/>
    <w:rsid w:val="006C0992"/>
    <w:rsid w:val="006C1BA7"/>
    <w:rsid w:val="006C1C8F"/>
    <w:rsid w:val="006C26B5"/>
    <w:rsid w:val="006C33AA"/>
    <w:rsid w:val="006C392D"/>
    <w:rsid w:val="006C3E24"/>
    <w:rsid w:val="006C454D"/>
    <w:rsid w:val="006C4D53"/>
    <w:rsid w:val="006C51E7"/>
    <w:rsid w:val="006C5BA6"/>
    <w:rsid w:val="006C61B8"/>
    <w:rsid w:val="006C63FE"/>
    <w:rsid w:val="006C6B99"/>
    <w:rsid w:val="006C7818"/>
    <w:rsid w:val="006C7919"/>
    <w:rsid w:val="006C79E3"/>
    <w:rsid w:val="006C7DA3"/>
    <w:rsid w:val="006C7FDD"/>
    <w:rsid w:val="006D04AF"/>
    <w:rsid w:val="006D05ED"/>
    <w:rsid w:val="006D09A3"/>
    <w:rsid w:val="006D106A"/>
    <w:rsid w:val="006D171B"/>
    <w:rsid w:val="006D295F"/>
    <w:rsid w:val="006D2AAC"/>
    <w:rsid w:val="006D38D4"/>
    <w:rsid w:val="006D3CB3"/>
    <w:rsid w:val="006D420F"/>
    <w:rsid w:val="006D4EF5"/>
    <w:rsid w:val="006D5556"/>
    <w:rsid w:val="006D5971"/>
    <w:rsid w:val="006D5D03"/>
    <w:rsid w:val="006D6BE0"/>
    <w:rsid w:val="006E022B"/>
    <w:rsid w:val="006E031E"/>
    <w:rsid w:val="006E0381"/>
    <w:rsid w:val="006E2A30"/>
    <w:rsid w:val="006E398D"/>
    <w:rsid w:val="006E3C26"/>
    <w:rsid w:val="006E52E4"/>
    <w:rsid w:val="006E716A"/>
    <w:rsid w:val="006E7831"/>
    <w:rsid w:val="006F0213"/>
    <w:rsid w:val="006F02C9"/>
    <w:rsid w:val="006F0F9F"/>
    <w:rsid w:val="006F158F"/>
    <w:rsid w:val="006F1808"/>
    <w:rsid w:val="006F1886"/>
    <w:rsid w:val="006F2120"/>
    <w:rsid w:val="006F2178"/>
    <w:rsid w:val="006F269C"/>
    <w:rsid w:val="006F3727"/>
    <w:rsid w:val="006F4822"/>
    <w:rsid w:val="006F48AA"/>
    <w:rsid w:val="006F4EB2"/>
    <w:rsid w:val="006F61F7"/>
    <w:rsid w:val="006F6891"/>
    <w:rsid w:val="006F69C1"/>
    <w:rsid w:val="006F748C"/>
    <w:rsid w:val="006F7773"/>
    <w:rsid w:val="006F7815"/>
    <w:rsid w:val="006F7C31"/>
    <w:rsid w:val="0070026C"/>
    <w:rsid w:val="00700937"/>
    <w:rsid w:val="0070126D"/>
    <w:rsid w:val="0070282C"/>
    <w:rsid w:val="00702F2F"/>
    <w:rsid w:val="00703164"/>
    <w:rsid w:val="0070318B"/>
    <w:rsid w:val="0070346B"/>
    <w:rsid w:val="007038D6"/>
    <w:rsid w:val="00703F0D"/>
    <w:rsid w:val="0070465A"/>
    <w:rsid w:val="007046E1"/>
    <w:rsid w:val="0070491F"/>
    <w:rsid w:val="0070521C"/>
    <w:rsid w:val="00705338"/>
    <w:rsid w:val="0070533C"/>
    <w:rsid w:val="007057C5"/>
    <w:rsid w:val="007059C6"/>
    <w:rsid w:val="00705EC9"/>
    <w:rsid w:val="0070626A"/>
    <w:rsid w:val="007103D3"/>
    <w:rsid w:val="007108C0"/>
    <w:rsid w:val="00710C92"/>
    <w:rsid w:val="007114A2"/>
    <w:rsid w:val="00711FA4"/>
    <w:rsid w:val="0071293B"/>
    <w:rsid w:val="00712DF2"/>
    <w:rsid w:val="007130E7"/>
    <w:rsid w:val="00713411"/>
    <w:rsid w:val="00713A57"/>
    <w:rsid w:val="00714447"/>
    <w:rsid w:val="007148DE"/>
    <w:rsid w:val="007150E0"/>
    <w:rsid w:val="00715387"/>
    <w:rsid w:val="00715ED7"/>
    <w:rsid w:val="00716045"/>
    <w:rsid w:val="0071618C"/>
    <w:rsid w:val="007164BF"/>
    <w:rsid w:val="007166DB"/>
    <w:rsid w:val="00716B87"/>
    <w:rsid w:val="00717A6C"/>
    <w:rsid w:val="0072080F"/>
    <w:rsid w:val="00720955"/>
    <w:rsid w:val="00720BA0"/>
    <w:rsid w:val="00720FC2"/>
    <w:rsid w:val="0072156D"/>
    <w:rsid w:val="00721EFC"/>
    <w:rsid w:val="007224FB"/>
    <w:rsid w:val="0072257A"/>
    <w:rsid w:val="0072291C"/>
    <w:rsid w:val="0072296A"/>
    <w:rsid w:val="00723A61"/>
    <w:rsid w:val="00723AF0"/>
    <w:rsid w:val="00723F10"/>
    <w:rsid w:val="00726DC9"/>
    <w:rsid w:val="00726EDB"/>
    <w:rsid w:val="00726FFD"/>
    <w:rsid w:val="00727465"/>
    <w:rsid w:val="007276AB"/>
    <w:rsid w:val="007276BA"/>
    <w:rsid w:val="0072784E"/>
    <w:rsid w:val="00730143"/>
    <w:rsid w:val="007304F8"/>
    <w:rsid w:val="00731EE6"/>
    <w:rsid w:val="007322C7"/>
    <w:rsid w:val="00732701"/>
    <w:rsid w:val="0073281D"/>
    <w:rsid w:val="00733E00"/>
    <w:rsid w:val="0073441F"/>
    <w:rsid w:val="00734529"/>
    <w:rsid w:val="00734CB2"/>
    <w:rsid w:val="00735873"/>
    <w:rsid w:val="00735880"/>
    <w:rsid w:val="00735BF0"/>
    <w:rsid w:val="00735DD4"/>
    <w:rsid w:val="0073670D"/>
    <w:rsid w:val="00737120"/>
    <w:rsid w:val="007373DF"/>
    <w:rsid w:val="00737A6F"/>
    <w:rsid w:val="007407A6"/>
    <w:rsid w:val="00740B4A"/>
    <w:rsid w:val="00741D7D"/>
    <w:rsid w:val="00743135"/>
    <w:rsid w:val="0074362E"/>
    <w:rsid w:val="00744491"/>
    <w:rsid w:val="00744D71"/>
    <w:rsid w:val="0074555A"/>
    <w:rsid w:val="00745755"/>
    <w:rsid w:val="007459FF"/>
    <w:rsid w:val="00745A28"/>
    <w:rsid w:val="0074658F"/>
    <w:rsid w:val="0074676F"/>
    <w:rsid w:val="007472A4"/>
    <w:rsid w:val="00747AB8"/>
    <w:rsid w:val="00747D3D"/>
    <w:rsid w:val="00747E94"/>
    <w:rsid w:val="00750015"/>
    <w:rsid w:val="00751192"/>
    <w:rsid w:val="0075147F"/>
    <w:rsid w:val="00751551"/>
    <w:rsid w:val="00752302"/>
    <w:rsid w:val="007524C5"/>
    <w:rsid w:val="007526C2"/>
    <w:rsid w:val="007529E6"/>
    <w:rsid w:val="00753614"/>
    <w:rsid w:val="00753CD2"/>
    <w:rsid w:val="00755BE6"/>
    <w:rsid w:val="00755EFF"/>
    <w:rsid w:val="00756AE2"/>
    <w:rsid w:val="0075771D"/>
    <w:rsid w:val="00757887"/>
    <w:rsid w:val="00757941"/>
    <w:rsid w:val="00757A56"/>
    <w:rsid w:val="00757D18"/>
    <w:rsid w:val="00760F31"/>
    <w:rsid w:val="007619EB"/>
    <w:rsid w:val="0076301A"/>
    <w:rsid w:val="00763533"/>
    <w:rsid w:val="007638A2"/>
    <w:rsid w:val="00764D9B"/>
    <w:rsid w:val="00764F67"/>
    <w:rsid w:val="007657B8"/>
    <w:rsid w:val="00765926"/>
    <w:rsid w:val="007663DA"/>
    <w:rsid w:val="007667DD"/>
    <w:rsid w:val="0076771E"/>
    <w:rsid w:val="00767E79"/>
    <w:rsid w:val="00770519"/>
    <w:rsid w:val="00770A7C"/>
    <w:rsid w:val="00770EEA"/>
    <w:rsid w:val="00771163"/>
    <w:rsid w:val="00771804"/>
    <w:rsid w:val="0077203C"/>
    <w:rsid w:val="00772D84"/>
    <w:rsid w:val="00773237"/>
    <w:rsid w:val="007738E2"/>
    <w:rsid w:val="00773A64"/>
    <w:rsid w:val="00773D6A"/>
    <w:rsid w:val="00773FF4"/>
    <w:rsid w:val="0077401B"/>
    <w:rsid w:val="00774CA1"/>
    <w:rsid w:val="0077534E"/>
    <w:rsid w:val="0077548C"/>
    <w:rsid w:val="007756E4"/>
    <w:rsid w:val="007759A8"/>
    <w:rsid w:val="00775EBE"/>
    <w:rsid w:val="00776071"/>
    <w:rsid w:val="0077631B"/>
    <w:rsid w:val="007764BB"/>
    <w:rsid w:val="00776C9F"/>
    <w:rsid w:val="00776D6B"/>
    <w:rsid w:val="0078044A"/>
    <w:rsid w:val="00780727"/>
    <w:rsid w:val="00782CCC"/>
    <w:rsid w:val="0078311E"/>
    <w:rsid w:val="0078374F"/>
    <w:rsid w:val="00783D59"/>
    <w:rsid w:val="00783FE4"/>
    <w:rsid w:val="0078425D"/>
    <w:rsid w:val="0078512A"/>
    <w:rsid w:val="007857A2"/>
    <w:rsid w:val="00786294"/>
    <w:rsid w:val="007874FE"/>
    <w:rsid w:val="00790927"/>
    <w:rsid w:val="007912B0"/>
    <w:rsid w:val="00792972"/>
    <w:rsid w:val="00792CBB"/>
    <w:rsid w:val="007933A4"/>
    <w:rsid w:val="0079362C"/>
    <w:rsid w:val="00793B58"/>
    <w:rsid w:val="00794345"/>
    <w:rsid w:val="00794CE9"/>
    <w:rsid w:val="00795524"/>
    <w:rsid w:val="00796B51"/>
    <w:rsid w:val="00797564"/>
    <w:rsid w:val="00797E78"/>
    <w:rsid w:val="007A0F83"/>
    <w:rsid w:val="007A1128"/>
    <w:rsid w:val="007A1DA9"/>
    <w:rsid w:val="007A24D3"/>
    <w:rsid w:val="007A2D34"/>
    <w:rsid w:val="007A36AD"/>
    <w:rsid w:val="007A3C6F"/>
    <w:rsid w:val="007A45DC"/>
    <w:rsid w:val="007A599E"/>
    <w:rsid w:val="007A5BB4"/>
    <w:rsid w:val="007A6457"/>
    <w:rsid w:val="007A64DD"/>
    <w:rsid w:val="007A6D15"/>
    <w:rsid w:val="007A7299"/>
    <w:rsid w:val="007A7927"/>
    <w:rsid w:val="007B039A"/>
    <w:rsid w:val="007B071A"/>
    <w:rsid w:val="007B0C7D"/>
    <w:rsid w:val="007B2988"/>
    <w:rsid w:val="007B2C0B"/>
    <w:rsid w:val="007B2E80"/>
    <w:rsid w:val="007B331F"/>
    <w:rsid w:val="007B4448"/>
    <w:rsid w:val="007B4552"/>
    <w:rsid w:val="007B4B72"/>
    <w:rsid w:val="007B525E"/>
    <w:rsid w:val="007B54DB"/>
    <w:rsid w:val="007B55E6"/>
    <w:rsid w:val="007B5FAD"/>
    <w:rsid w:val="007B6A1C"/>
    <w:rsid w:val="007B6FC4"/>
    <w:rsid w:val="007B74BA"/>
    <w:rsid w:val="007B7610"/>
    <w:rsid w:val="007B7872"/>
    <w:rsid w:val="007C1157"/>
    <w:rsid w:val="007C1A41"/>
    <w:rsid w:val="007C29B2"/>
    <w:rsid w:val="007C31FD"/>
    <w:rsid w:val="007C3D87"/>
    <w:rsid w:val="007C3DF6"/>
    <w:rsid w:val="007C4072"/>
    <w:rsid w:val="007C45AB"/>
    <w:rsid w:val="007C4785"/>
    <w:rsid w:val="007C4C63"/>
    <w:rsid w:val="007C52C5"/>
    <w:rsid w:val="007C599E"/>
    <w:rsid w:val="007C5B68"/>
    <w:rsid w:val="007C5F5C"/>
    <w:rsid w:val="007C602D"/>
    <w:rsid w:val="007C6EA6"/>
    <w:rsid w:val="007C7B75"/>
    <w:rsid w:val="007D1FE4"/>
    <w:rsid w:val="007D2401"/>
    <w:rsid w:val="007D2DD0"/>
    <w:rsid w:val="007D362E"/>
    <w:rsid w:val="007D4180"/>
    <w:rsid w:val="007D454F"/>
    <w:rsid w:val="007D499D"/>
    <w:rsid w:val="007D5C6A"/>
    <w:rsid w:val="007D6C1E"/>
    <w:rsid w:val="007D6DE9"/>
    <w:rsid w:val="007D7416"/>
    <w:rsid w:val="007D7633"/>
    <w:rsid w:val="007D7D21"/>
    <w:rsid w:val="007D7EBA"/>
    <w:rsid w:val="007E0C76"/>
    <w:rsid w:val="007E1D54"/>
    <w:rsid w:val="007E29AC"/>
    <w:rsid w:val="007E3309"/>
    <w:rsid w:val="007E3AEC"/>
    <w:rsid w:val="007E420E"/>
    <w:rsid w:val="007E4D32"/>
    <w:rsid w:val="007E4FA1"/>
    <w:rsid w:val="007E5189"/>
    <w:rsid w:val="007E5DC3"/>
    <w:rsid w:val="007E5E41"/>
    <w:rsid w:val="007E5E84"/>
    <w:rsid w:val="007E5E89"/>
    <w:rsid w:val="007E64D1"/>
    <w:rsid w:val="007E680C"/>
    <w:rsid w:val="007E6E7F"/>
    <w:rsid w:val="007E7088"/>
    <w:rsid w:val="007E714D"/>
    <w:rsid w:val="007E7AC2"/>
    <w:rsid w:val="007E7BED"/>
    <w:rsid w:val="007F0513"/>
    <w:rsid w:val="007F094D"/>
    <w:rsid w:val="007F0F9E"/>
    <w:rsid w:val="007F111C"/>
    <w:rsid w:val="007F12B3"/>
    <w:rsid w:val="007F271F"/>
    <w:rsid w:val="007F27A7"/>
    <w:rsid w:val="007F28E2"/>
    <w:rsid w:val="007F3272"/>
    <w:rsid w:val="007F3757"/>
    <w:rsid w:val="007F395F"/>
    <w:rsid w:val="007F3F70"/>
    <w:rsid w:val="007F48BA"/>
    <w:rsid w:val="007F4A97"/>
    <w:rsid w:val="007F4CCD"/>
    <w:rsid w:val="007F5206"/>
    <w:rsid w:val="007F5A8B"/>
    <w:rsid w:val="007F5B79"/>
    <w:rsid w:val="007F66E3"/>
    <w:rsid w:val="007F6C6F"/>
    <w:rsid w:val="007F780F"/>
    <w:rsid w:val="007F79FB"/>
    <w:rsid w:val="007F7AF5"/>
    <w:rsid w:val="007F7DB0"/>
    <w:rsid w:val="0080069D"/>
    <w:rsid w:val="0080127A"/>
    <w:rsid w:val="0080230C"/>
    <w:rsid w:val="00802408"/>
    <w:rsid w:val="0080321E"/>
    <w:rsid w:val="00803461"/>
    <w:rsid w:val="00803569"/>
    <w:rsid w:val="00803769"/>
    <w:rsid w:val="00803A07"/>
    <w:rsid w:val="00803A08"/>
    <w:rsid w:val="00803C62"/>
    <w:rsid w:val="0080494B"/>
    <w:rsid w:val="00804EA9"/>
    <w:rsid w:val="00811399"/>
    <w:rsid w:val="00812248"/>
    <w:rsid w:val="00813AA0"/>
    <w:rsid w:val="008146E8"/>
    <w:rsid w:val="00814C65"/>
    <w:rsid w:val="0081506E"/>
    <w:rsid w:val="008152CC"/>
    <w:rsid w:val="008156B2"/>
    <w:rsid w:val="00815B30"/>
    <w:rsid w:val="00817AAF"/>
    <w:rsid w:val="00817DD5"/>
    <w:rsid w:val="00820511"/>
    <w:rsid w:val="00820A67"/>
    <w:rsid w:val="00821245"/>
    <w:rsid w:val="008212D5"/>
    <w:rsid w:val="00821639"/>
    <w:rsid w:val="008220FD"/>
    <w:rsid w:val="00822677"/>
    <w:rsid w:val="0082289E"/>
    <w:rsid w:val="00822D20"/>
    <w:rsid w:val="00823542"/>
    <w:rsid w:val="00823723"/>
    <w:rsid w:val="00823818"/>
    <w:rsid w:val="00823BFB"/>
    <w:rsid w:val="00824064"/>
    <w:rsid w:val="0082504B"/>
    <w:rsid w:val="00825D04"/>
    <w:rsid w:val="00825FB0"/>
    <w:rsid w:val="008260FB"/>
    <w:rsid w:val="0082639D"/>
    <w:rsid w:val="008272ED"/>
    <w:rsid w:val="00827863"/>
    <w:rsid w:val="00830519"/>
    <w:rsid w:val="00831242"/>
    <w:rsid w:val="0083204D"/>
    <w:rsid w:val="0083272F"/>
    <w:rsid w:val="00832750"/>
    <w:rsid w:val="0083307D"/>
    <w:rsid w:val="0083332C"/>
    <w:rsid w:val="008348D8"/>
    <w:rsid w:val="00834D92"/>
    <w:rsid w:val="00835937"/>
    <w:rsid w:val="00835A18"/>
    <w:rsid w:val="00835AA0"/>
    <w:rsid w:val="008360B3"/>
    <w:rsid w:val="00837197"/>
    <w:rsid w:val="00837EC8"/>
    <w:rsid w:val="00837F0F"/>
    <w:rsid w:val="008404DA"/>
    <w:rsid w:val="008405CA"/>
    <w:rsid w:val="0084108A"/>
    <w:rsid w:val="008413AB"/>
    <w:rsid w:val="008413C6"/>
    <w:rsid w:val="008416F2"/>
    <w:rsid w:val="00841F17"/>
    <w:rsid w:val="00842111"/>
    <w:rsid w:val="008425DF"/>
    <w:rsid w:val="00842A50"/>
    <w:rsid w:val="00842DC9"/>
    <w:rsid w:val="00843147"/>
    <w:rsid w:val="008431B6"/>
    <w:rsid w:val="00843523"/>
    <w:rsid w:val="00844427"/>
    <w:rsid w:val="00844611"/>
    <w:rsid w:val="0084621C"/>
    <w:rsid w:val="00846AA6"/>
    <w:rsid w:val="00846CB5"/>
    <w:rsid w:val="00847596"/>
    <w:rsid w:val="008512FE"/>
    <w:rsid w:val="00851426"/>
    <w:rsid w:val="0085246B"/>
    <w:rsid w:val="00852BBD"/>
    <w:rsid w:val="00853732"/>
    <w:rsid w:val="00853B05"/>
    <w:rsid w:val="008540DB"/>
    <w:rsid w:val="008542FF"/>
    <w:rsid w:val="0085455B"/>
    <w:rsid w:val="00854605"/>
    <w:rsid w:val="00856015"/>
    <w:rsid w:val="00857481"/>
    <w:rsid w:val="00857CED"/>
    <w:rsid w:val="008606D0"/>
    <w:rsid w:val="008609BA"/>
    <w:rsid w:val="008618F1"/>
    <w:rsid w:val="00861A8D"/>
    <w:rsid w:val="00861E2B"/>
    <w:rsid w:val="00862C72"/>
    <w:rsid w:val="008638D7"/>
    <w:rsid w:val="008646F9"/>
    <w:rsid w:val="00865383"/>
    <w:rsid w:val="008663C9"/>
    <w:rsid w:val="00866817"/>
    <w:rsid w:val="00867AB8"/>
    <w:rsid w:val="00870513"/>
    <w:rsid w:val="00870BAD"/>
    <w:rsid w:val="00870E77"/>
    <w:rsid w:val="008715CA"/>
    <w:rsid w:val="00871A35"/>
    <w:rsid w:val="00871DAA"/>
    <w:rsid w:val="0087209B"/>
    <w:rsid w:val="008737DC"/>
    <w:rsid w:val="00873991"/>
    <w:rsid w:val="00874504"/>
    <w:rsid w:val="00874B37"/>
    <w:rsid w:val="00874D57"/>
    <w:rsid w:val="0087525B"/>
    <w:rsid w:val="00875926"/>
    <w:rsid w:val="00875FF9"/>
    <w:rsid w:val="008760A0"/>
    <w:rsid w:val="0087666D"/>
    <w:rsid w:val="00876898"/>
    <w:rsid w:val="0087695F"/>
    <w:rsid w:val="008777C1"/>
    <w:rsid w:val="008802DF"/>
    <w:rsid w:val="00880580"/>
    <w:rsid w:val="008807F4"/>
    <w:rsid w:val="00881EA6"/>
    <w:rsid w:val="00882D18"/>
    <w:rsid w:val="00883036"/>
    <w:rsid w:val="008831A8"/>
    <w:rsid w:val="0088454C"/>
    <w:rsid w:val="008848DF"/>
    <w:rsid w:val="00884EBA"/>
    <w:rsid w:val="00884FF8"/>
    <w:rsid w:val="00885687"/>
    <w:rsid w:val="0088743A"/>
    <w:rsid w:val="008902D7"/>
    <w:rsid w:val="00890506"/>
    <w:rsid w:val="00890D0D"/>
    <w:rsid w:val="00891934"/>
    <w:rsid w:val="00891DA0"/>
    <w:rsid w:val="00893F9D"/>
    <w:rsid w:val="00894972"/>
    <w:rsid w:val="00894E9D"/>
    <w:rsid w:val="0089565E"/>
    <w:rsid w:val="008959FE"/>
    <w:rsid w:val="00895BBA"/>
    <w:rsid w:val="00895F19"/>
    <w:rsid w:val="00897707"/>
    <w:rsid w:val="00897EB0"/>
    <w:rsid w:val="008A065A"/>
    <w:rsid w:val="008A0B27"/>
    <w:rsid w:val="008A118D"/>
    <w:rsid w:val="008A139A"/>
    <w:rsid w:val="008A1898"/>
    <w:rsid w:val="008A2CBA"/>
    <w:rsid w:val="008A31EA"/>
    <w:rsid w:val="008A32DF"/>
    <w:rsid w:val="008A3B36"/>
    <w:rsid w:val="008A62E6"/>
    <w:rsid w:val="008A6DAB"/>
    <w:rsid w:val="008A7002"/>
    <w:rsid w:val="008B03E1"/>
    <w:rsid w:val="008B0FC2"/>
    <w:rsid w:val="008B10EA"/>
    <w:rsid w:val="008B147E"/>
    <w:rsid w:val="008B1FC3"/>
    <w:rsid w:val="008B20B1"/>
    <w:rsid w:val="008B2373"/>
    <w:rsid w:val="008B2F54"/>
    <w:rsid w:val="008B301A"/>
    <w:rsid w:val="008B3064"/>
    <w:rsid w:val="008B3614"/>
    <w:rsid w:val="008B36BF"/>
    <w:rsid w:val="008B408D"/>
    <w:rsid w:val="008B43D8"/>
    <w:rsid w:val="008B4DAF"/>
    <w:rsid w:val="008B4FCA"/>
    <w:rsid w:val="008B694F"/>
    <w:rsid w:val="008B6A27"/>
    <w:rsid w:val="008B72A1"/>
    <w:rsid w:val="008B7882"/>
    <w:rsid w:val="008B7F11"/>
    <w:rsid w:val="008C0221"/>
    <w:rsid w:val="008C2B2E"/>
    <w:rsid w:val="008C3113"/>
    <w:rsid w:val="008C3D3B"/>
    <w:rsid w:val="008C44D2"/>
    <w:rsid w:val="008C4741"/>
    <w:rsid w:val="008C4F95"/>
    <w:rsid w:val="008C5B39"/>
    <w:rsid w:val="008C5C7A"/>
    <w:rsid w:val="008C5D54"/>
    <w:rsid w:val="008C5E07"/>
    <w:rsid w:val="008C6939"/>
    <w:rsid w:val="008C6AC1"/>
    <w:rsid w:val="008C78AC"/>
    <w:rsid w:val="008D0BA5"/>
    <w:rsid w:val="008D10AD"/>
    <w:rsid w:val="008D118B"/>
    <w:rsid w:val="008D17F6"/>
    <w:rsid w:val="008D1B2D"/>
    <w:rsid w:val="008D25FE"/>
    <w:rsid w:val="008D3FDA"/>
    <w:rsid w:val="008D4078"/>
    <w:rsid w:val="008D40C4"/>
    <w:rsid w:val="008D4C3A"/>
    <w:rsid w:val="008D5186"/>
    <w:rsid w:val="008D51F9"/>
    <w:rsid w:val="008D5C10"/>
    <w:rsid w:val="008D5FCE"/>
    <w:rsid w:val="008D63C2"/>
    <w:rsid w:val="008D6A55"/>
    <w:rsid w:val="008D6E7C"/>
    <w:rsid w:val="008D71EC"/>
    <w:rsid w:val="008D72BB"/>
    <w:rsid w:val="008D787F"/>
    <w:rsid w:val="008D78F5"/>
    <w:rsid w:val="008D79A6"/>
    <w:rsid w:val="008E1192"/>
    <w:rsid w:val="008E1941"/>
    <w:rsid w:val="008E1EFC"/>
    <w:rsid w:val="008E2167"/>
    <w:rsid w:val="008E2300"/>
    <w:rsid w:val="008E2A59"/>
    <w:rsid w:val="008E3E5A"/>
    <w:rsid w:val="008E432A"/>
    <w:rsid w:val="008E4DFD"/>
    <w:rsid w:val="008E505B"/>
    <w:rsid w:val="008E50A9"/>
    <w:rsid w:val="008E5B7F"/>
    <w:rsid w:val="008E6275"/>
    <w:rsid w:val="008E62B9"/>
    <w:rsid w:val="008E6969"/>
    <w:rsid w:val="008E70A0"/>
    <w:rsid w:val="008E7351"/>
    <w:rsid w:val="008F011B"/>
    <w:rsid w:val="008F096C"/>
    <w:rsid w:val="008F1A8E"/>
    <w:rsid w:val="008F23D8"/>
    <w:rsid w:val="008F2661"/>
    <w:rsid w:val="008F2EF6"/>
    <w:rsid w:val="008F32EC"/>
    <w:rsid w:val="008F3C73"/>
    <w:rsid w:val="008F55F8"/>
    <w:rsid w:val="008F5603"/>
    <w:rsid w:val="008F626F"/>
    <w:rsid w:val="008F7158"/>
    <w:rsid w:val="008F7A6E"/>
    <w:rsid w:val="009010CC"/>
    <w:rsid w:val="00901C85"/>
    <w:rsid w:val="00901D6B"/>
    <w:rsid w:val="00902162"/>
    <w:rsid w:val="00902984"/>
    <w:rsid w:val="00902C6B"/>
    <w:rsid w:val="0090349E"/>
    <w:rsid w:val="00903F91"/>
    <w:rsid w:val="009043D9"/>
    <w:rsid w:val="00904E7D"/>
    <w:rsid w:val="009052FC"/>
    <w:rsid w:val="009057B1"/>
    <w:rsid w:val="00905CBE"/>
    <w:rsid w:val="00906135"/>
    <w:rsid w:val="00906439"/>
    <w:rsid w:val="00906542"/>
    <w:rsid w:val="00907066"/>
    <w:rsid w:val="00907175"/>
    <w:rsid w:val="00907BC1"/>
    <w:rsid w:val="00907CA9"/>
    <w:rsid w:val="009112C2"/>
    <w:rsid w:val="00911AB2"/>
    <w:rsid w:val="00911D94"/>
    <w:rsid w:val="00912750"/>
    <w:rsid w:val="0091299B"/>
    <w:rsid w:val="00913025"/>
    <w:rsid w:val="009136DE"/>
    <w:rsid w:val="00913FE7"/>
    <w:rsid w:val="0091437D"/>
    <w:rsid w:val="00914791"/>
    <w:rsid w:val="009148FB"/>
    <w:rsid w:val="00914A04"/>
    <w:rsid w:val="009158DD"/>
    <w:rsid w:val="009159FC"/>
    <w:rsid w:val="009165F2"/>
    <w:rsid w:val="009166C9"/>
    <w:rsid w:val="00916970"/>
    <w:rsid w:val="00916E4E"/>
    <w:rsid w:val="0091713E"/>
    <w:rsid w:val="009174FB"/>
    <w:rsid w:val="00917EE6"/>
    <w:rsid w:val="00920585"/>
    <w:rsid w:val="00921316"/>
    <w:rsid w:val="00921BB3"/>
    <w:rsid w:val="00921BEF"/>
    <w:rsid w:val="00921DB5"/>
    <w:rsid w:val="00922C61"/>
    <w:rsid w:val="00923EED"/>
    <w:rsid w:val="00924533"/>
    <w:rsid w:val="0092550B"/>
    <w:rsid w:val="00926018"/>
    <w:rsid w:val="00926237"/>
    <w:rsid w:val="00926E49"/>
    <w:rsid w:val="00930540"/>
    <w:rsid w:val="009309C2"/>
    <w:rsid w:val="00931243"/>
    <w:rsid w:val="00931260"/>
    <w:rsid w:val="00931C05"/>
    <w:rsid w:val="00932B6E"/>
    <w:rsid w:val="0093308A"/>
    <w:rsid w:val="00933EE9"/>
    <w:rsid w:val="0093435B"/>
    <w:rsid w:val="009355DC"/>
    <w:rsid w:val="00935A8E"/>
    <w:rsid w:val="00935D90"/>
    <w:rsid w:val="00936AD1"/>
    <w:rsid w:val="009379A3"/>
    <w:rsid w:val="0094075D"/>
    <w:rsid w:val="009407B0"/>
    <w:rsid w:val="00940A92"/>
    <w:rsid w:val="00940ABA"/>
    <w:rsid w:val="00940DF8"/>
    <w:rsid w:val="00941994"/>
    <w:rsid w:val="00941E33"/>
    <w:rsid w:val="009420AA"/>
    <w:rsid w:val="00942116"/>
    <w:rsid w:val="00942402"/>
    <w:rsid w:val="0094302F"/>
    <w:rsid w:val="0094379C"/>
    <w:rsid w:val="00943CD7"/>
    <w:rsid w:val="00943DAF"/>
    <w:rsid w:val="00944399"/>
    <w:rsid w:val="00944633"/>
    <w:rsid w:val="00945101"/>
    <w:rsid w:val="009461BD"/>
    <w:rsid w:val="009467F6"/>
    <w:rsid w:val="00947CC1"/>
    <w:rsid w:val="0095035F"/>
    <w:rsid w:val="009503A1"/>
    <w:rsid w:val="00950762"/>
    <w:rsid w:val="00950C4D"/>
    <w:rsid w:val="00950CDF"/>
    <w:rsid w:val="00951965"/>
    <w:rsid w:val="009524AD"/>
    <w:rsid w:val="00952CB9"/>
    <w:rsid w:val="00952EEF"/>
    <w:rsid w:val="009539E1"/>
    <w:rsid w:val="00953CA0"/>
    <w:rsid w:val="009541BE"/>
    <w:rsid w:val="009542B5"/>
    <w:rsid w:val="00954A75"/>
    <w:rsid w:val="00954BEF"/>
    <w:rsid w:val="00954C5A"/>
    <w:rsid w:val="00955C33"/>
    <w:rsid w:val="0095613C"/>
    <w:rsid w:val="0095626E"/>
    <w:rsid w:val="00956807"/>
    <w:rsid w:val="0095759B"/>
    <w:rsid w:val="00957BCC"/>
    <w:rsid w:val="00960130"/>
    <w:rsid w:val="009601B1"/>
    <w:rsid w:val="00960243"/>
    <w:rsid w:val="00960EE8"/>
    <w:rsid w:val="00960FE3"/>
    <w:rsid w:val="00961A99"/>
    <w:rsid w:val="00961E26"/>
    <w:rsid w:val="00962547"/>
    <w:rsid w:val="009628AF"/>
    <w:rsid w:val="0096306C"/>
    <w:rsid w:val="00964208"/>
    <w:rsid w:val="00964D83"/>
    <w:rsid w:val="00965187"/>
    <w:rsid w:val="009651F7"/>
    <w:rsid w:val="009655F7"/>
    <w:rsid w:val="00965C8D"/>
    <w:rsid w:val="00966D2E"/>
    <w:rsid w:val="00966D78"/>
    <w:rsid w:val="00967158"/>
    <w:rsid w:val="009672EB"/>
    <w:rsid w:val="00967469"/>
    <w:rsid w:val="0096758D"/>
    <w:rsid w:val="0096798B"/>
    <w:rsid w:val="00970D41"/>
    <w:rsid w:val="00970F2E"/>
    <w:rsid w:val="00971D15"/>
    <w:rsid w:val="00971DA5"/>
    <w:rsid w:val="009720E3"/>
    <w:rsid w:val="009724B5"/>
    <w:rsid w:val="009730BE"/>
    <w:rsid w:val="00973512"/>
    <w:rsid w:val="00973593"/>
    <w:rsid w:val="00973D92"/>
    <w:rsid w:val="00973FBA"/>
    <w:rsid w:val="009741BD"/>
    <w:rsid w:val="009749B2"/>
    <w:rsid w:val="00974C1E"/>
    <w:rsid w:val="0097537C"/>
    <w:rsid w:val="009753CA"/>
    <w:rsid w:val="00975CB5"/>
    <w:rsid w:val="009766C4"/>
    <w:rsid w:val="00976A71"/>
    <w:rsid w:val="00976CCC"/>
    <w:rsid w:val="009773ED"/>
    <w:rsid w:val="00980341"/>
    <w:rsid w:val="00982C64"/>
    <w:rsid w:val="00982DAB"/>
    <w:rsid w:val="0098382E"/>
    <w:rsid w:val="00983871"/>
    <w:rsid w:val="00983D46"/>
    <w:rsid w:val="00984729"/>
    <w:rsid w:val="009852D8"/>
    <w:rsid w:val="0098545D"/>
    <w:rsid w:val="00985814"/>
    <w:rsid w:val="00985F4E"/>
    <w:rsid w:val="009860E3"/>
    <w:rsid w:val="00986B3D"/>
    <w:rsid w:val="00986D76"/>
    <w:rsid w:val="009870BE"/>
    <w:rsid w:val="0098777A"/>
    <w:rsid w:val="00987B33"/>
    <w:rsid w:val="009910C7"/>
    <w:rsid w:val="009918B3"/>
    <w:rsid w:val="009927FB"/>
    <w:rsid w:val="00992FAD"/>
    <w:rsid w:val="00993002"/>
    <w:rsid w:val="00993114"/>
    <w:rsid w:val="00994575"/>
    <w:rsid w:val="0099492D"/>
    <w:rsid w:val="009949B2"/>
    <w:rsid w:val="00994C36"/>
    <w:rsid w:val="00995A18"/>
    <w:rsid w:val="00996146"/>
    <w:rsid w:val="009963F3"/>
    <w:rsid w:val="00996766"/>
    <w:rsid w:val="009967A1"/>
    <w:rsid w:val="00996F1E"/>
    <w:rsid w:val="00997CBC"/>
    <w:rsid w:val="009A0A68"/>
    <w:rsid w:val="009A1635"/>
    <w:rsid w:val="009A1C93"/>
    <w:rsid w:val="009A1E53"/>
    <w:rsid w:val="009A21BA"/>
    <w:rsid w:val="009A21CC"/>
    <w:rsid w:val="009A28A7"/>
    <w:rsid w:val="009A41F6"/>
    <w:rsid w:val="009A43B2"/>
    <w:rsid w:val="009A48C5"/>
    <w:rsid w:val="009A490F"/>
    <w:rsid w:val="009A4C6A"/>
    <w:rsid w:val="009A5150"/>
    <w:rsid w:val="009A5E34"/>
    <w:rsid w:val="009A687A"/>
    <w:rsid w:val="009B0152"/>
    <w:rsid w:val="009B0859"/>
    <w:rsid w:val="009B09A3"/>
    <w:rsid w:val="009B17B2"/>
    <w:rsid w:val="009B1850"/>
    <w:rsid w:val="009B18E7"/>
    <w:rsid w:val="009B1B27"/>
    <w:rsid w:val="009B1E36"/>
    <w:rsid w:val="009B223B"/>
    <w:rsid w:val="009B2523"/>
    <w:rsid w:val="009B2EAF"/>
    <w:rsid w:val="009B2F1E"/>
    <w:rsid w:val="009B3422"/>
    <w:rsid w:val="009B3F6A"/>
    <w:rsid w:val="009B483A"/>
    <w:rsid w:val="009B4A72"/>
    <w:rsid w:val="009B4E03"/>
    <w:rsid w:val="009B4F9F"/>
    <w:rsid w:val="009B51D2"/>
    <w:rsid w:val="009B54BA"/>
    <w:rsid w:val="009B5652"/>
    <w:rsid w:val="009B66BE"/>
    <w:rsid w:val="009B6A16"/>
    <w:rsid w:val="009B7753"/>
    <w:rsid w:val="009B7E05"/>
    <w:rsid w:val="009B7F92"/>
    <w:rsid w:val="009C0185"/>
    <w:rsid w:val="009C03DE"/>
    <w:rsid w:val="009C04B2"/>
    <w:rsid w:val="009C0826"/>
    <w:rsid w:val="009C174B"/>
    <w:rsid w:val="009C1A90"/>
    <w:rsid w:val="009C1D06"/>
    <w:rsid w:val="009C1EC1"/>
    <w:rsid w:val="009C25C9"/>
    <w:rsid w:val="009C26D5"/>
    <w:rsid w:val="009C2A99"/>
    <w:rsid w:val="009C3AA5"/>
    <w:rsid w:val="009C4330"/>
    <w:rsid w:val="009C4A26"/>
    <w:rsid w:val="009C514F"/>
    <w:rsid w:val="009C62FD"/>
    <w:rsid w:val="009C6705"/>
    <w:rsid w:val="009C69FF"/>
    <w:rsid w:val="009C6DF9"/>
    <w:rsid w:val="009C7FAE"/>
    <w:rsid w:val="009D0356"/>
    <w:rsid w:val="009D1199"/>
    <w:rsid w:val="009D20E2"/>
    <w:rsid w:val="009D22D0"/>
    <w:rsid w:val="009D262E"/>
    <w:rsid w:val="009D2731"/>
    <w:rsid w:val="009D2EA9"/>
    <w:rsid w:val="009D368D"/>
    <w:rsid w:val="009D3D36"/>
    <w:rsid w:val="009D3E87"/>
    <w:rsid w:val="009D5525"/>
    <w:rsid w:val="009D5913"/>
    <w:rsid w:val="009D61AA"/>
    <w:rsid w:val="009D6646"/>
    <w:rsid w:val="009D6A97"/>
    <w:rsid w:val="009D729B"/>
    <w:rsid w:val="009D73D6"/>
    <w:rsid w:val="009D7491"/>
    <w:rsid w:val="009D7B99"/>
    <w:rsid w:val="009E03C2"/>
    <w:rsid w:val="009E03D6"/>
    <w:rsid w:val="009E0A7B"/>
    <w:rsid w:val="009E0DA3"/>
    <w:rsid w:val="009E1359"/>
    <w:rsid w:val="009E1646"/>
    <w:rsid w:val="009E1E6E"/>
    <w:rsid w:val="009E1F7B"/>
    <w:rsid w:val="009E2B0D"/>
    <w:rsid w:val="009E2E83"/>
    <w:rsid w:val="009E309E"/>
    <w:rsid w:val="009E3CEA"/>
    <w:rsid w:val="009E41CF"/>
    <w:rsid w:val="009E4205"/>
    <w:rsid w:val="009E42A2"/>
    <w:rsid w:val="009E45E9"/>
    <w:rsid w:val="009E4629"/>
    <w:rsid w:val="009E465E"/>
    <w:rsid w:val="009E4B01"/>
    <w:rsid w:val="009E523E"/>
    <w:rsid w:val="009E5838"/>
    <w:rsid w:val="009E5E20"/>
    <w:rsid w:val="009E7271"/>
    <w:rsid w:val="009F15AC"/>
    <w:rsid w:val="009F1C55"/>
    <w:rsid w:val="009F1C59"/>
    <w:rsid w:val="009F2021"/>
    <w:rsid w:val="009F21DB"/>
    <w:rsid w:val="009F2271"/>
    <w:rsid w:val="009F268C"/>
    <w:rsid w:val="009F2A7D"/>
    <w:rsid w:val="009F2A7F"/>
    <w:rsid w:val="009F3366"/>
    <w:rsid w:val="009F4F35"/>
    <w:rsid w:val="009F5120"/>
    <w:rsid w:val="009F5673"/>
    <w:rsid w:val="009F5756"/>
    <w:rsid w:val="009F57D1"/>
    <w:rsid w:val="009F5ED8"/>
    <w:rsid w:val="009F650F"/>
    <w:rsid w:val="009F6585"/>
    <w:rsid w:val="009F6DF0"/>
    <w:rsid w:val="00A0018C"/>
    <w:rsid w:val="00A007C1"/>
    <w:rsid w:val="00A01D59"/>
    <w:rsid w:val="00A01E1F"/>
    <w:rsid w:val="00A01E48"/>
    <w:rsid w:val="00A021EE"/>
    <w:rsid w:val="00A027ED"/>
    <w:rsid w:val="00A02BBA"/>
    <w:rsid w:val="00A03046"/>
    <w:rsid w:val="00A03D50"/>
    <w:rsid w:val="00A04562"/>
    <w:rsid w:val="00A04655"/>
    <w:rsid w:val="00A04BDE"/>
    <w:rsid w:val="00A04D01"/>
    <w:rsid w:val="00A04D25"/>
    <w:rsid w:val="00A057DE"/>
    <w:rsid w:val="00A072FA"/>
    <w:rsid w:val="00A0765A"/>
    <w:rsid w:val="00A07C1E"/>
    <w:rsid w:val="00A10144"/>
    <w:rsid w:val="00A103E1"/>
    <w:rsid w:val="00A1072A"/>
    <w:rsid w:val="00A11018"/>
    <w:rsid w:val="00A11A4D"/>
    <w:rsid w:val="00A11F50"/>
    <w:rsid w:val="00A12384"/>
    <w:rsid w:val="00A12725"/>
    <w:rsid w:val="00A1387E"/>
    <w:rsid w:val="00A13A8C"/>
    <w:rsid w:val="00A13C37"/>
    <w:rsid w:val="00A1504D"/>
    <w:rsid w:val="00A155B7"/>
    <w:rsid w:val="00A158D3"/>
    <w:rsid w:val="00A1598F"/>
    <w:rsid w:val="00A15CAB"/>
    <w:rsid w:val="00A15F48"/>
    <w:rsid w:val="00A163FA"/>
    <w:rsid w:val="00A16B07"/>
    <w:rsid w:val="00A16F72"/>
    <w:rsid w:val="00A17CFE"/>
    <w:rsid w:val="00A202AD"/>
    <w:rsid w:val="00A21026"/>
    <w:rsid w:val="00A21488"/>
    <w:rsid w:val="00A22166"/>
    <w:rsid w:val="00A225BD"/>
    <w:rsid w:val="00A2288C"/>
    <w:rsid w:val="00A2345F"/>
    <w:rsid w:val="00A23737"/>
    <w:rsid w:val="00A23842"/>
    <w:rsid w:val="00A23D2C"/>
    <w:rsid w:val="00A245A1"/>
    <w:rsid w:val="00A24841"/>
    <w:rsid w:val="00A24F99"/>
    <w:rsid w:val="00A24FB5"/>
    <w:rsid w:val="00A253C9"/>
    <w:rsid w:val="00A26D71"/>
    <w:rsid w:val="00A2701F"/>
    <w:rsid w:val="00A27614"/>
    <w:rsid w:val="00A27C47"/>
    <w:rsid w:val="00A303D7"/>
    <w:rsid w:val="00A3098F"/>
    <w:rsid w:val="00A30E0D"/>
    <w:rsid w:val="00A316A2"/>
    <w:rsid w:val="00A31F11"/>
    <w:rsid w:val="00A32CEB"/>
    <w:rsid w:val="00A32D8D"/>
    <w:rsid w:val="00A32EDA"/>
    <w:rsid w:val="00A334AF"/>
    <w:rsid w:val="00A33D61"/>
    <w:rsid w:val="00A33E1B"/>
    <w:rsid w:val="00A341DB"/>
    <w:rsid w:val="00A34383"/>
    <w:rsid w:val="00A34532"/>
    <w:rsid w:val="00A353F3"/>
    <w:rsid w:val="00A3540E"/>
    <w:rsid w:val="00A35A57"/>
    <w:rsid w:val="00A35D79"/>
    <w:rsid w:val="00A36C3C"/>
    <w:rsid w:val="00A36DB6"/>
    <w:rsid w:val="00A413E0"/>
    <w:rsid w:val="00A41641"/>
    <w:rsid w:val="00A428D9"/>
    <w:rsid w:val="00A433C9"/>
    <w:rsid w:val="00A43980"/>
    <w:rsid w:val="00A439F5"/>
    <w:rsid w:val="00A43AE4"/>
    <w:rsid w:val="00A43F89"/>
    <w:rsid w:val="00A44128"/>
    <w:rsid w:val="00A4470F"/>
    <w:rsid w:val="00A469CD"/>
    <w:rsid w:val="00A46B18"/>
    <w:rsid w:val="00A51567"/>
    <w:rsid w:val="00A5193F"/>
    <w:rsid w:val="00A529C8"/>
    <w:rsid w:val="00A52B2A"/>
    <w:rsid w:val="00A53733"/>
    <w:rsid w:val="00A53C77"/>
    <w:rsid w:val="00A5511F"/>
    <w:rsid w:val="00A553F4"/>
    <w:rsid w:val="00A55AEA"/>
    <w:rsid w:val="00A56BEA"/>
    <w:rsid w:val="00A56D3C"/>
    <w:rsid w:val="00A57279"/>
    <w:rsid w:val="00A60338"/>
    <w:rsid w:val="00A611DD"/>
    <w:rsid w:val="00A61AAB"/>
    <w:rsid w:val="00A623EE"/>
    <w:rsid w:val="00A62930"/>
    <w:rsid w:val="00A64FBC"/>
    <w:rsid w:val="00A658D8"/>
    <w:rsid w:val="00A659DC"/>
    <w:rsid w:val="00A66AB5"/>
    <w:rsid w:val="00A673BF"/>
    <w:rsid w:val="00A67660"/>
    <w:rsid w:val="00A67EE9"/>
    <w:rsid w:val="00A7006E"/>
    <w:rsid w:val="00A703B3"/>
    <w:rsid w:val="00A708A8"/>
    <w:rsid w:val="00A70DA2"/>
    <w:rsid w:val="00A71267"/>
    <w:rsid w:val="00A724E4"/>
    <w:rsid w:val="00A7266E"/>
    <w:rsid w:val="00A72915"/>
    <w:rsid w:val="00A72BFC"/>
    <w:rsid w:val="00A73674"/>
    <w:rsid w:val="00A737C2"/>
    <w:rsid w:val="00A73DF8"/>
    <w:rsid w:val="00A74258"/>
    <w:rsid w:val="00A7474C"/>
    <w:rsid w:val="00A750D3"/>
    <w:rsid w:val="00A77B66"/>
    <w:rsid w:val="00A803E5"/>
    <w:rsid w:val="00A80A2F"/>
    <w:rsid w:val="00A82188"/>
    <w:rsid w:val="00A82A3E"/>
    <w:rsid w:val="00A82CBF"/>
    <w:rsid w:val="00A82D16"/>
    <w:rsid w:val="00A84165"/>
    <w:rsid w:val="00A845FB"/>
    <w:rsid w:val="00A8571F"/>
    <w:rsid w:val="00A85C2D"/>
    <w:rsid w:val="00A8636A"/>
    <w:rsid w:val="00A865AD"/>
    <w:rsid w:val="00A86DFD"/>
    <w:rsid w:val="00A8753D"/>
    <w:rsid w:val="00A878BF"/>
    <w:rsid w:val="00A91171"/>
    <w:rsid w:val="00A91808"/>
    <w:rsid w:val="00A91F51"/>
    <w:rsid w:val="00A9245B"/>
    <w:rsid w:val="00A937EE"/>
    <w:rsid w:val="00A94011"/>
    <w:rsid w:val="00A944E5"/>
    <w:rsid w:val="00A945D0"/>
    <w:rsid w:val="00A94771"/>
    <w:rsid w:val="00A947E6"/>
    <w:rsid w:val="00A94D76"/>
    <w:rsid w:val="00A95191"/>
    <w:rsid w:val="00A963E2"/>
    <w:rsid w:val="00A9730E"/>
    <w:rsid w:val="00A97808"/>
    <w:rsid w:val="00A97B6E"/>
    <w:rsid w:val="00A97E1A"/>
    <w:rsid w:val="00AA043A"/>
    <w:rsid w:val="00AA0447"/>
    <w:rsid w:val="00AA07BE"/>
    <w:rsid w:val="00AA0C64"/>
    <w:rsid w:val="00AA0FAE"/>
    <w:rsid w:val="00AA1507"/>
    <w:rsid w:val="00AA1644"/>
    <w:rsid w:val="00AA2174"/>
    <w:rsid w:val="00AA3204"/>
    <w:rsid w:val="00AA3567"/>
    <w:rsid w:val="00AA3728"/>
    <w:rsid w:val="00AA4328"/>
    <w:rsid w:val="00AA4853"/>
    <w:rsid w:val="00AA49C3"/>
    <w:rsid w:val="00AA5090"/>
    <w:rsid w:val="00AA640E"/>
    <w:rsid w:val="00AA7046"/>
    <w:rsid w:val="00AA71F8"/>
    <w:rsid w:val="00AA7945"/>
    <w:rsid w:val="00AA7D5D"/>
    <w:rsid w:val="00AA7FC3"/>
    <w:rsid w:val="00AB0D6E"/>
    <w:rsid w:val="00AB0DA2"/>
    <w:rsid w:val="00AB1A64"/>
    <w:rsid w:val="00AB2329"/>
    <w:rsid w:val="00AB251E"/>
    <w:rsid w:val="00AB26A1"/>
    <w:rsid w:val="00AB2731"/>
    <w:rsid w:val="00AB2C21"/>
    <w:rsid w:val="00AB304C"/>
    <w:rsid w:val="00AB4021"/>
    <w:rsid w:val="00AB409E"/>
    <w:rsid w:val="00AB48EC"/>
    <w:rsid w:val="00AB58DB"/>
    <w:rsid w:val="00AB60EE"/>
    <w:rsid w:val="00AB6ECC"/>
    <w:rsid w:val="00AB77FA"/>
    <w:rsid w:val="00AB7E37"/>
    <w:rsid w:val="00AC01F8"/>
    <w:rsid w:val="00AC04CD"/>
    <w:rsid w:val="00AC0ACA"/>
    <w:rsid w:val="00AC0C56"/>
    <w:rsid w:val="00AC173C"/>
    <w:rsid w:val="00AC26EB"/>
    <w:rsid w:val="00AC2A0C"/>
    <w:rsid w:val="00AC2A6E"/>
    <w:rsid w:val="00AC2E76"/>
    <w:rsid w:val="00AC3C9D"/>
    <w:rsid w:val="00AC3CEA"/>
    <w:rsid w:val="00AC3EDA"/>
    <w:rsid w:val="00AC51D1"/>
    <w:rsid w:val="00AC5404"/>
    <w:rsid w:val="00AC5D70"/>
    <w:rsid w:val="00AC5F5D"/>
    <w:rsid w:val="00AC63F2"/>
    <w:rsid w:val="00AC672A"/>
    <w:rsid w:val="00AC681B"/>
    <w:rsid w:val="00AC695B"/>
    <w:rsid w:val="00AC70CD"/>
    <w:rsid w:val="00AC755D"/>
    <w:rsid w:val="00AC7D86"/>
    <w:rsid w:val="00AC7EAE"/>
    <w:rsid w:val="00AC7FA5"/>
    <w:rsid w:val="00AD0AA1"/>
    <w:rsid w:val="00AD17CC"/>
    <w:rsid w:val="00AD1D13"/>
    <w:rsid w:val="00AD1DD4"/>
    <w:rsid w:val="00AD25BB"/>
    <w:rsid w:val="00AD2790"/>
    <w:rsid w:val="00AD2E57"/>
    <w:rsid w:val="00AD34B4"/>
    <w:rsid w:val="00AD3794"/>
    <w:rsid w:val="00AD392E"/>
    <w:rsid w:val="00AD394E"/>
    <w:rsid w:val="00AD396A"/>
    <w:rsid w:val="00AD39A9"/>
    <w:rsid w:val="00AD3CC2"/>
    <w:rsid w:val="00AD3D14"/>
    <w:rsid w:val="00AD4CBA"/>
    <w:rsid w:val="00AD5815"/>
    <w:rsid w:val="00AD5896"/>
    <w:rsid w:val="00AD5FFF"/>
    <w:rsid w:val="00AD6886"/>
    <w:rsid w:val="00AD6F9C"/>
    <w:rsid w:val="00AD7685"/>
    <w:rsid w:val="00AE0468"/>
    <w:rsid w:val="00AE0A13"/>
    <w:rsid w:val="00AE155B"/>
    <w:rsid w:val="00AE15F7"/>
    <w:rsid w:val="00AE1793"/>
    <w:rsid w:val="00AE1B3B"/>
    <w:rsid w:val="00AE1CE9"/>
    <w:rsid w:val="00AE23E6"/>
    <w:rsid w:val="00AE2925"/>
    <w:rsid w:val="00AE2C80"/>
    <w:rsid w:val="00AE3405"/>
    <w:rsid w:val="00AE3A76"/>
    <w:rsid w:val="00AE3E61"/>
    <w:rsid w:val="00AE3F17"/>
    <w:rsid w:val="00AE460F"/>
    <w:rsid w:val="00AE4667"/>
    <w:rsid w:val="00AE4CB8"/>
    <w:rsid w:val="00AE52C0"/>
    <w:rsid w:val="00AE57B2"/>
    <w:rsid w:val="00AE60F6"/>
    <w:rsid w:val="00AE6783"/>
    <w:rsid w:val="00AE697E"/>
    <w:rsid w:val="00AE721C"/>
    <w:rsid w:val="00AF0CE3"/>
    <w:rsid w:val="00AF0F5B"/>
    <w:rsid w:val="00AF189A"/>
    <w:rsid w:val="00AF1A0C"/>
    <w:rsid w:val="00AF2260"/>
    <w:rsid w:val="00AF30D7"/>
    <w:rsid w:val="00AF407A"/>
    <w:rsid w:val="00AF4112"/>
    <w:rsid w:val="00AF46A3"/>
    <w:rsid w:val="00AF4C48"/>
    <w:rsid w:val="00AF4C71"/>
    <w:rsid w:val="00AF533A"/>
    <w:rsid w:val="00AF5A39"/>
    <w:rsid w:val="00AF5E1A"/>
    <w:rsid w:val="00AF6A03"/>
    <w:rsid w:val="00AF6CFA"/>
    <w:rsid w:val="00AF783B"/>
    <w:rsid w:val="00AF7B6C"/>
    <w:rsid w:val="00B005BC"/>
    <w:rsid w:val="00B00B95"/>
    <w:rsid w:val="00B021EF"/>
    <w:rsid w:val="00B02201"/>
    <w:rsid w:val="00B034A0"/>
    <w:rsid w:val="00B03720"/>
    <w:rsid w:val="00B03E83"/>
    <w:rsid w:val="00B0453D"/>
    <w:rsid w:val="00B049A3"/>
    <w:rsid w:val="00B04A4D"/>
    <w:rsid w:val="00B04E2C"/>
    <w:rsid w:val="00B0661E"/>
    <w:rsid w:val="00B068FF"/>
    <w:rsid w:val="00B06F74"/>
    <w:rsid w:val="00B07731"/>
    <w:rsid w:val="00B07C66"/>
    <w:rsid w:val="00B1049A"/>
    <w:rsid w:val="00B11440"/>
    <w:rsid w:val="00B115EE"/>
    <w:rsid w:val="00B11CF8"/>
    <w:rsid w:val="00B12FB6"/>
    <w:rsid w:val="00B13EE0"/>
    <w:rsid w:val="00B142B4"/>
    <w:rsid w:val="00B14AEC"/>
    <w:rsid w:val="00B15599"/>
    <w:rsid w:val="00B1592B"/>
    <w:rsid w:val="00B15CD8"/>
    <w:rsid w:val="00B17DF4"/>
    <w:rsid w:val="00B20A8A"/>
    <w:rsid w:val="00B215A9"/>
    <w:rsid w:val="00B22487"/>
    <w:rsid w:val="00B228B4"/>
    <w:rsid w:val="00B22A76"/>
    <w:rsid w:val="00B22BD5"/>
    <w:rsid w:val="00B2397F"/>
    <w:rsid w:val="00B23BAE"/>
    <w:rsid w:val="00B23D94"/>
    <w:rsid w:val="00B24199"/>
    <w:rsid w:val="00B2421F"/>
    <w:rsid w:val="00B2469C"/>
    <w:rsid w:val="00B246E2"/>
    <w:rsid w:val="00B25E9A"/>
    <w:rsid w:val="00B25EDF"/>
    <w:rsid w:val="00B26E96"/>
    <w:rsid w:val="00B26F32"/>
    <w:rsid w:val="00B27874"/>
    <w:rsid w:val="00B27C16"/>
    <w:rsid w:val="00B3088E"/>
    <w:rsid w:val="00B31EA8"/>
    <w:rsid w:val="00B32D9F"/>
    <w:rsid w:val="00B33F53"/>
    <w:rsid w:val="00B344AD"/>
    <w:rsid w:val="00B34C9B"/>
    <w:rsid w:val="00B35DF1"/>
    <w:rsid w:val="00B37431"/>
    <w:rsid w:val="00B40B2B"/>
    <w:rsid w:val="00B40E44"/>
    <w:rsid w:val="00B415FD"/>
    <w:rsid w:val="00B41937"/>
    <w:rsid w:val="00B4199F"/>
    <w:rsid w:val="00B41C09"/>
    <w:rsid w:val="00B41C7F"/>
    <w:rsid w:val="00B42534"/>
    <w:rsid w:val="00B430BD"/>
    <w:rsid w:val="00B4369D"/>
    <w:rsid w:val="00B43848"/>
    <w:rsid w:val="00B43BC4"/>
    <w:rsid w:val="00B43BEA"/>
    <w:rsid w:val="00B4410D"/>
    <w:rsid w:val="00B44CB5"/>
    <w:rsid w:val="00B45611"/>
    <w:rsid w:val="00B45A32"/>
    <w:rsid w:val="00B45B6E"/>
    <w:rsid w:val="00B45CC1"/>
    <w:rsid w:val="00B46486"/>
    <w:rsid w:val="00B472C5"/>
    <w:rsid w:val="00B47936"/>
    <w:rsid w:val="00B47E10"/>
    <w:rsid w:val="00B50C31"/>
    <w:rsid w:val="00B512B4"/>
    <w:rsid w:val="00B512D2"/>
    <w:rsid w:val="00B514E2"/>
    <w:rsid w:val="00B51DA5"/>
    <w:rsid w:val="00B5245A"/>
    <w:rsid w:val="00B52767"/>
    <w:rsid w:val="00B53096"/>
    <w:rsid w:val="00B5321F"/>
    <w:rsid w:val="00B5352C"/>
    <w:rsid w:val="00B535FB"/>
    <w:rsid w:val="00B53F37"/>
    <w:rsid w:val="00B54946"/>
    <w:rsid w:val="00B54FB0"/>
    <w:rsid w:val="00B5528F"/>
    <w:rsid w:val="00B556B3"/>
    <w:rsid w:val="00B55D32"/>
    <w:rsid w:val="00B55FCB"/>
    <w:rsid w:val="00B56415"/>
    <w:rsid w:val="00B5648D"/>
    <w:rsid w:val="00B5665F"/>
    <w:rsid w:val="00B56BDB"/>
    <w:rsid w:val="00B56DDA"/>
    <w:rsid w:val="00B57AC5"/>
    <w:rsid w:val="00B57F29"/>
    <w:rsid w:val="00B60030"/>
    <w:rsid w:val="00B60707"/>
    <w:rsid w:val="00B6169E"/>
    <w:rsid w:val="00B616DA"/>
    <w:rsid w:val="00B618E7"/>
    <w:rsid w:val="00B61CA8"/>
    <w:rsid w:val="00B62D47"/>
    <w:rsid w:val="00B6391E"/>
    <w:rsid w:val="00B6501E"/>
    <w:rsid w:val="00B657E6"/>
    <w:rsid w:val="00B666C4"/>
    <w:rsid w:val="00B66711"/>
    <w:rsid w:val="00B67367"/>
    <w:rsid w:val="00B67530"/>
    <w:rsid w:val="00B675BE"/>
    <w:rsid w:val="00B67CD5"/>
    <w:rsid w:val="00B70AD0"/>
    <w:rsid w:val="00B7130A"/>
    <w:rsid w:val="00B7164B"/>
    <w:rsid w:val="00B716A9"/>
    <w:rsid w:val="00B717F6"/>
    <w:rsid w:val="00B71A9A"/>
    <w:rsid w:val="00B71B55"/>
    <w:rsid w:val="00B71F43"/>
    <w:rsid w:val="00B726A3"/>
    <w:rsid w:val="00B72802"/>
    <w:rsid w:val="00B72BB3"/>
    <w:rsid w:val="00B732A0"/>
    <w:rsid w:val="00B7345A"/>
    <w:rsid w:val="00B736A1"/>
    <w:rsid w:val="00B73E46"/>
    <w:rsid w:val="00B74297"/>
    <w:rsid w:val="00B7464A"/>
    <w:rsid w:val="00B750B2"/>
    <w:rsid w:val="00B75AE2"/>
    <w:rsid w:val="00B75DE4"/>
    <w:rsid w:val="00B76071"/>
    <w:rsid w:val="00B7618B"/>
    <w:rsid w:val="00B768FC"/>
    <w:rsid w:val="00B776CC"/>
    <w:rsid w:val="00B77A39"/>
    <w:rsid w:val="00B77D4E"/>
    <w:rsid w:val="00B800ED"/>
    <w:rsid w:val="00B810C9"/>
    <w:rsid w:val="00B811CE"/>
    <w:rsid w:val="00B81206"/>
    <w:rsid w:val="00B82761"/>
    <w:rsid w:val="00B832D8"/>
    <w:rsid w:val="00B8339A"/>
    <w:rsid w:val="00B84368"/>
    <w:rsid w:val="00B84614"/>
    <w:rsid w:val="00B84ED4"/>
    <w:rsid w:val="00B85900"/>
    <w:rsid w:val="00B862FE"/>
    <w:rsid w:val="00B867D1"/>
    <w:rsid w:val="00B870D8"/>
    <w:rsid w:val="00B877AB"/>
    <w:rsid w:val="00B87AD8"/>
    <w:rsid w:val="00B91217"/>
    <w:rsid w:val="00B915F3"/>
    <w:rsid w:val="00B91625"/>
    <w:rsid w:val="00B916B9"/>
    <w:rsid w:val="00B91D1A"/>
    <w:rsid w:val="00B922A5"/>
    <w:rsid w:val="00B927EE"/>
    <w:rsid w:val="00B933CE"/>
    <w:rsid w:val="00B93EB4"/>
    <w:rsid w:val="00B953B8"/>
    <w:rsid w:val="00B9562F"/>
    <w:rsid w:val="00B95A56"/>
    <w:rsid w:val="00B95E1C"/>
    <w:rsid w:val="00B96532"/>
    <w:rsid w:val="00B96D62"/>
    <w:rsid w:val="00BA00C9"/>
    <w:rsid w:val="00BA04CD"/>
    <w:rsid w:val="00BA0EDB"/>
    <w:rsid w:val="00BA1C4A"/>
    <w:rsid w:val="00BA29A8"/>
    <w:rsid w:val="00BA2B4B"/>
    <w:rsid w:val="00BA2F62"/>
    <w:rsid w:val="00BA3AED"/>
    <w:rsid w:val="00BA3B2E"/>
    <w:rsid w:val="00BA3F49"/>
    <w:rsid w:val="00BA48F9"/>
    <w:rsid w:val="00BA48FF"/>
    <w:rsid w:val="00BA4A14"/>
    <w:rsid w:val="00BA7FAF"/>
    <w:rsid w:val="00BB01FC"/>
    <w:rsid w:val="00BB0777"/>
    <w:rsid w:val="00BB0D37"/>
    <w:rsid w:val="00BB122B"/>
    <w:rsid w:val="00BB1938"/>
    <w:rsid w:val="00BB1ACB"/>
    <w:rsid w:val="00BB23FD"/>
    <w:rsid w:val="00BB252A"/>
    <w:rsid w:val="00BB27AC"/>
    <w:rsid w:val="00BB28AE"/>
    <w:rsid w:val="00BB2B3D"/>
    <w:rsid w:val="00BB307C"/>
    <w:rsid w:val="00BB335B"/>
    <w:rsid w:val="00BB420F"/>
    <w:rsid w:val="00BB43C1"/>
    <w:rsid w:val="00BB4822"/>
    <w:rsid w:val="00BB523D"/>
    <w:rsid w:val="00BB56B3"/>
    <w:rsid w:val="00BB5EFA"/>
    <w:rsid w:val="00BB6400"/>
    <w:rsid w:val="00BB7030"/>
    <w:rsid w:val="00BB73E1"/>
    <w:rsid w:val="00BB7672"/>
    <w:rsid w:val="00BC0AEF"/>
    <w:rsid w:val="00BC16B7"/>
    <w:rsid w:val="00BC17FD"/>
    <w:rsid w:val="00BC2006"/>
    <w:rsid w:val="00BC22B8"/>
    <w:rsid w:val="00BC27E0"/>
    <w:rsid w:val="00BC2895"/>
    <w:rsid w:val="00BC2949"/>
    <w:rsid w:val="00BC3445"/>
    <w:rsid w:val="00BC3E06"/>
    <w:rsid w:val="00BC4008"/>
    <w:rsid w:val="00BC4014"/>
    <w:rsid w:val="00BC428B"/>
    <w:rsid w:val="00BC4447"/>
    <w:rsid w:val="00BC4590"/>
    <w:rsid w:val="00BC4F5B"/>
    <w:rsid w:val="00BC5902"/>
    <w:rsid w:val="00BC5E67"/>
    <w:rsid w:val="00BC7106"/>
    <w:rsid w:val="00BC77C8"/>
    <w:rsid w:val="00BD022A"/>
    <w:rsid w:val="00BD080E"/>
    <w:rsid w:val="00BD0CE9"/>
    <w:rsid w:val="00BD12A6"/>
    <w:rsid w:val="00BD1741"/>
    <w:rsid w:val="00BD297B"/>
    <w:rsid w:val="00BD2CEF"/>
    <w:rsid w:val="00BD2EB9"/>
    <w:rsid w:val="00BD3906"/>
    <w:rsid w:val="00BD39E5"/>
    <w:rsid w:val="00BD3A8C"/>
    <w:rsid w:val="00BD43F8"/>
    <w:rsid w:val="00BD47D3"/>
    <w:rsid w:val="00BD5402"/>
    <w:rsid w:val="00BD5934"/>
    <w:rsid w:val="00BD6881"/>
    <w:rsid w:val="00BE04C4"/>
    <w:rsid w:val="00BE1DC4"/>
    <w:rsid w:val="00BE2634"/>
    <w:rsid w:val="00BE3BE6"/>
    <w:rsid w:val="00BE4937"/>
    <w:rsid w:val="00BE535E"/>
    <w:rsid w:val="00BE562F"/>
    <w:rsid w:val="00BE5A91"/>
    <w:rsid w:val="00BE6967"/>
    <w:rsid w:val="00BE6AA9"/>
    <w:rsid w:val="00BE75BA"/>
    <w:rsid w:val="00BF0035"/>
    <w:rsid w:val="00BF1574"/>
    <w:rsid w:val="00BF1739"/>
    <w:rsid w:val="00BF1F72"/>
    <w:rsid w:val="00BF2804"/>
    <w:rsid w:val="00BF322D"/>
    <w:rsid w:val="00BF3617"/>
    <w:rsid w:val="00BF3B3D"/>
    <w:rsid w:val="00BF3D37"/>
    <w:rsid w:val="00BF416F"/>
    <w:rsid w:val="00BF432A"/>
    <w:rsid w:val="00BF5AEF"/>
    <w:rsid w:val="00BF60D4"/>
    <w:rsid w:val="00BF6256"/>
    <w:rsid w:val="00BF6725"/>
    <w:rsid w:val="00BF6827"/>
    <w:rsid w:val="00BF69AE"/>
    <w:rsid w:val="00BF6BA2"/>
    <w:rsid w:val="00BF6C8B"/>
    <w:rsid w:val="00BF6E39"/>
    <w:rsid w:val="00BF71E6"/>
    <w:rsid w:val="00BF727E"/>
    <w:rsid w:val="00BF7312"/>
    <w:rsid w:val="00BF737C"/>
    <w:rsid w:val="00BF7A32"/>
    <w:rsid w:val="00BF7A67"/>
    <w:rsid w:val="00C00FB2"/>
    <w:rsid w:val="00C02189"/>
    <w:rsid w:val="00C0223C"/>
    <w:rsid w:val="00C02BBE"/>
    <w:rsid w:val="00C0357E"/>
    <w:rsid w:val="00C04623"/>
    <w:rsid w:val="00C04895"/>
    <w:rsid w:val="00C04962"/>
    <w:rsid w:val="00C0540C"/>
    <w:rsid w:val="00C05DB5"/>
    <w:rsid w:val="00C06862"/>
    <w:rsid w:val="00C10828"/>
    <w:rsid w:val="00C10EB0"/>
    <w:rsid w:val="00C114FA"/>
    <w:rsid w:val="00C12B88"/>
    <w:rsid w:val="00C137E6"/>
    <w:rsid w:val="00C14093"/>
    <w:rsid w:val="00C153B7"/>
    <w:rsid w:val="00C1682B"/>
    <w:rsid w:val="00C16B54"/>
    <w:rsid w:val="00C175DE"/>
    <w:rsid w:val="00C178C6"/>
    <w:rsid w:val="00C17D46"/>
    <w:rsid w:val="00C17E22"/>
    <w:rsid w:val="00C219E5"/>
    <w:rsid w:val="00C22082"/>
    <w:rsid w:val="00C2244E"/>
    <w:rsid w:val="00C23571"/>
    <w:rsid w:val="00C239C6"/>
    <w:rsid w:val="00C23F18"/>
    <w:rsid w:val="00C26C37"/>
    <w:rsid w:val="00C26F65"/>
    <w:rsid w:val="00C26FE0"/>
    <w:rsid w:val="00C274C4"/>
    <w:rsid w:val="00C309E1"/>
    <w:rsid w:val="00C313DC"/>
    <w:rsid w:val="00C315E0"/>
    <w:rsid w:val="00C31A3C"/>
    <w:rsid w:val="00C321AD"/>
    <w:rsid w:val="00C325AA"/>
    <w:rsid w:val="00C32732"/>
    <w:rsid w:val="00C3305B"/>
    <w:rsid w:val="00C33BB9"/>
    <w:rsid w:val="00C33FBD"/>
    <w:rsid w:val="00C342F8"/>
    <w:rsid w:val="00C34EA0"/>
    <w:rsid w:val="00C3568B"/>
    <w:rsid w:val="00C35DD0"/>
    <w:rsid w:val="00C36184"/>
    <w:rsid w:val="00C3646F"/>
    <w:rsid w:val="00C36491"/>
    <w:rsid w:val="00C3667D"/>
    <w:rsid w:val="00C36CD6"/>
    <w:rsid w:val="00C36D54"/>
    <w:rsid w:val="00C36E7E"/>
    <w:rsid w:val="00C37DDC"/>
    <w:rsid w:val="00C37F9B"/>
    <w:rsid w:val="00C4031A"/>
    <w:rsid w:val="00C404DF"/>
    <w:rsid w:val="00C40BF2"/>
    <w:rsid w:val="00C4157F"/>
    <w:rsid w:val="00C426FD"/>
    <w:rsid w:val="00C42A46"/>
    <w:rsid w:val="00C42C60"/>
    <w:rsid w:val="00C44078"/>
    <w:rsid w:val="00C440C0"/>
    <w:rsid w:val="00C440F1"/>
    <w:rsid w:val="00C44A59"/>
    <w:rsid w:val="00C44BFE"/>
    <w:rsid w:val="00C4502D"/>
    <w:rsid w:val="00C45E68"/>
    <w:rsid w:val="00C45FEC"/>
    <w:rsid w:val="00C46AF7"/>
    <w:rsid w:val="00C46B0D"/>
    <w:rsid w:val="00C46C7A"/>
    <w:rsid w:val="00C47162"/>
    <w:rsid w:val="00C474A8"/>
    <w:rsid w:val="00C474D3"/>
    <w:rsid w:val="00C501CD"/>
    <w:rsid w:val="00C528ED"/>
    <w:rsid w:val="00C529AF"/>
    <w:rsid w:val="00C52FEA"/>
    <w:rsid w:val="00C5317E"/>
    <w:rsid w:val="00C53690"/>
    <w:rsid w:val="00C54877"/>
    <w:rsid w:val="00C549F1"/>
    <w:rsid w:val="00C54B2D"/>
    <w:rsid w:val="00C5530C"/>
    <w:rsid w:val="00C55399"/>
    <w:rsid w:val="00C558C1"/>
    <w:rsid w:val="00C55A98"/>
    <w:rsid w:val="00C55CB9"/>
    <w:rsid w:val="00C56B7E"/>
    <w:rsid w:val="00C56C57"/>
    <w:rsid w:val="00C56D08"/>
    <w:rsid w:val="00C5709C"/>
    <w:rsid w:val="00C57213"/>
    <w:rsid w:val="00C57E7F"/>
    <w:rsid w:val="00C60432"/>
    <w:rsid w:val="00C60D8E"/>
    <w:rsid w:val="00C61474"/>
    <w:rsid w:val="00C617D0"/>
    <w:rsid w:val="00C61BBA"/>
    <w:rsid w:val="00C61D15"/>
    <w:rsid w:val="00C62C43"/>
    <w:rsid w:val="00C63052"/>
    <w:rsid w:val="00C63517"/>
    <w:rsid w:val="00C63BE7"/>
    <w:rsid w:val="00C63C14"/>
    <w:rsid w:val="00C6428E"/>
    <w:rsid w:val="00C649C4"/>
    <w:rsid w:val="00C64C32"/>
    <w:rsid w:val="00C6524C"/>
    <w:rsid w:val="00C664A8"/>
    <w:rsid w:val="00C66B17"/>
    <w:rsid w:val="00C66CF7"/>
    <w:rsid w:val="00C70E45"/>
    <w:rsid w:val="00C72036"/>
    <w:rsid w:val="00C72365"/>
    <w:rsid w:val="00C72810"/>
    <w:rsid w:val="00C743C2"/>
    <w:rsid w:val="00C744D5"/>
    <w:rsid w:val="00C75B54"/>
    <w:rsid w:val="00C75FB5"/>
    <w:rsid w:val="00C766E9"/>
    <w:rsid w:val="00C77AB6"/>
    <w:rsid w:val="00C81022"/>
    <w:rsid w:val="00C816D3"/>
    <w:rsid w:val="00C81B3A"/>
    <w:rsid w:val="00C82B33"/>
    <w:rsid w:val="00C82DA0"/>
    <w:rsid w:val="00C831A4"/>
    <w:rsid w:val="00C85686"/>
    <w:rsid w:val="00C85EC3"/>
    <w:rsid w:val="00C86133"/>
    <w:rsid w:val="00C86C46"/>
    <w:rsid w:val="00C872BD"/>
    <w:rsid w:val="00C87E6D"/>
    <w:rsid w:val="00C87EDE"/>
    <w:rsid w:val="00C87F7F"/>
    <w:rsid w:val="00C90CD8"/>
    <w:rsid w:val="00C90EDA"/>
    <w:rsid w:val="00C91A17"/>
    <w:rsid w:val="00C92642"/>
    <w:rsid w:val="00C928F5"/>
    <w:rsid w:val="00C92CB6"/>
    <w:rsid w:val="00C933B2"/>
    <w:rsid w:val="00C93FF7"/>
    <w:rsid w:val="00C948CA"/>
    <w:rsid w:val="00C9639B"/>
    <w:rsid w:val="00C96641"/>
    <w:rsid w:val="00C9707E"/>
    <w:rsid w:val="00C970DC"/>
    <w:rsid w:val="00C975A4"/>
    <w:rsid w:val="00C975CF"/>
    <w:rsid w:val="00C97617"/>
    <w:rsid w:val="00C976D0"/>
    <w:rsid w:val="00C97A53"/>
    <w:rsid w:val="00CA0F05"/>
    <w:rsid w:val="00CA12E8"/>
    <w:rsid w:val="00CA13FC"/>
    <w:rsid w:val="00CA17C9"/>
    <w:rsid w:val="00CA1F04"/>
    <w:rsid w:val="00CA25CA"/>
    <w:rsid w:val="00CA403F"/>
    <w:rsid w:val="00CA4DBC"/>
    <w:rsid w:val="00CA631F"/>
    <w:rsid w:val="00CA6889"/>
    <w:rsid w:val="00CA760E"/>
    <w:rsid w:val="00CB0AAE"/>
    <w:rsid w:val="00CB1C88"/>
    <w:rsid w:val="00CB21B8"/>
    <w:rsid w:val="00CB2B92"/>
    <w:rsid w:val="00CB2C52"/>
    <w:rsid w:val="00CB400A"/>
    <w:rsid w:val="00CB4223"/>
    <w:rsid w:val="00CB43A2"/>
    <w:rsid w:val="00CB4408"/>
    <w:rsid w:val="00CB4742"/>
    <w:rsid w:val="00CB49FE"/>
    <w:rsid w:val="00CB4D54"/>
    <w:rsid w:val="00CB595B"/>
    <w:rsid w:val="00CB7DBA"/>
    <w:rsid w:val="00CC00BB"/>
    <w:rsid w:val="00CC06B3"/>
    <w:rsid w:val="00CC2679"/>
    <w:rsid w:val="00CC2ABF"/>
    <w:rsid w:val="00CC2C9C"/>
    <w:rsid w:val="00CC2EBE"/>
    <w:rsid w:val="00CC3B63"/>
    <w:rsid w:val="00CC3CC0"/>
    <w:rsid w:val="00CC4945"/>
    <w:rsid w:val="00CC498A"/>
    <w:rsid w:val="00CC5178"/>
    <w:rsid w:val="00CC5EFE"/>
    <w:rsid w:val="00CC6B22"/>
    <w:rsid w:val="00CD0C31"/>
    <w:rsid w:val="00CD11B3"/>
    <w:rsid w:val="00CD1375"/>
    <w:rsid w:val="00CD1484"/>
    <w:rsid w:val="00CD31BE"/>
    <w:rsid w:val="00CD32F0"/>
    <w:rsid w:val="00CD34A0"/>
    <w:rsid w:val="00CD5037"/>
    <w:rsid w:val="00CD6CE9"/>
    <w:rsid w:val="00CD7353"/>
    <w:rsid w:val="00CD7625"/>
    <w:rsid w:val="00CD7C74"/>
    <w:rsid w:val="00CD7EA8"/>
    <w:rsid w:val="00CD7F40"/>
    <w:rsid w:val="00CE0635"/>
    <w:rsid w:val="00CE17C4"/>
    <w:rsid w:val="00CE1A9B"/>
    <w:rsid w:val="00CE27D7"/>
    <w:rsid w:val="00CE2FBB"/>
    <w:rsid w:val="00CE311F"/>
    <w:rsid w:val="00CE32E2"/>
    <w:rsid w:val="00CE3584"/>
    <w:rsid w:val="00CE3A5B"/>
    <w:rsid w:val="00CE42A6"/>
    <w:rsid w:val="00CE4AC7"/>
    <w:rsid w:val="00CE50EC"/>
    <w:rsid w:val="00CF03E1"/>
    <w:rsid w:val="00CF0EC8"/>
    <w:rsid w:val="00CF1C91"/>
    <w:rsid w:val="00CF2AB4"/>
    <w:rsid w:val="00CF354F"/>
    <w:rsid w:val="00CF3BAC"/>
    <w:rsid w:val="00CF4155"/>
    <w:rsid w:val="00CF4741"/>
    <w:rsid w:val="00CF4D10"/>
    <w:rsid w:val="00CF5790"/>
    <w:rsid w:val="00CF57D4"/>
    <w:rsid w:val="00CF5C0A"/>
    <w:rsid w:val="00CF6C34"/>
    <w:rsid w:val="00CF7529"/>
    <w:rsid w:val="00D00240"/>
    <w:rsid w:val="00D008F8"/>
    <w:rsid w:val="00D00964"/>
    <w:rsid w:val="00D01422"/>
    <w:rsid w:val="00D0193C"/>
    <w:rsid w:val="00D01A05"/>
    <w:rsid w:val="00D02393"/>
    <w:rsid w:val="00D025C2"/>
    <w:rsid w:val="00D0355E"/>
    <w:rsid w:val="00D035FE"/>
    <w:rsid w:val="00D03BB3"/>
    <w:rsid w:val="00D03C07"/>
    <w:rsid w:val="00D03C8E"/>
    <w:rsid w:val="00D0646E"/>
    <w:rsid w:val="00D066CE"/>
    <w:rsid w:val="00D07398"/>
    <w:rsid w:val="00D07B36"/>
    <w:rsid w:val="00D07B48"/>
    <w:rsid w:val="00D10028"/>
    <w:rsid w:val="00D10120"/>
    <w:rsid w:val="00D10359"/>
    <w:rsid w:val="00D104C2"/>
    <w:rsid w:val="00D10BF5"/>
    <w:rsid w:val="00D12033"/>
    <w:rsid w:val="00D124D2"/>
    <w:rsid w:val="00D13BD0"/>
    <w:rsid w:val="00D14184"/>
    <w:rsid w:val="00D14367"/>
    <w:rsid w:val="00D14554"/>
    <w:rsid w:val="00D14995"/>
    <w:rsid w:val="00D14AC1"/>
    <w:rsid w:val="00D14EDB"/>
    <w:rsid w:val="00D15C05"/>
    <w:rsid w:val="00D160BB"/>
    <w:rsid w:val="00D1613C"/>
    <w:rsid w:val="00D165FF"/>
    <w:rsid w:val="00D171B6"/>
    <w:rsid w:val="00D178B6"/>
    <w:rsid w:val="00D2053B"/>
    <w:rsid w:val="00D20F1A"/>
    <w:rsid w:val="00D21FBD"/>
    <w:rsid w:val="00D22897"/>
    <w:rsid w:val="00D2316B"/>
    <w:rsid w:val="00D232DE"/>
    <w:rsid w:val="00D23724"/>
    <w:rsid w:val="00D247F9"/>
    <w:rsid w:val="00D24C93"/>
    <w:rsid w:val="00D265C9"/>
    <w:rsid w:val="00D2682C"/>
    <w:rsid w:val="00D2746A"/>
    <w:rsid w:val="00D27E51"/>
    <w:rsid w:val="00D306DF"/>
    <w:rsid w:val="00D30921"/>
    <w:rsid w:val="00D3092E"/>
    <w:rsid w:val="00D30A8B"/>
    <w:rsid w:val="00D3202F"/>
    <w:rsid w:val="00D33D91"/>
    <w:rsid w:val="00D33DF4"/>
    <w:rsid w:val="00D34144"/>
    <w:rsid w:val="00D34938"/>
    <w:rsid w:val="00D34D9B"/>
    <w:rsid w:val="00D35182"/>
    <w:rsid w:val="00D37A74"/>
    <w:rsid w:val="00D37AC6"/>
    <w:rsid w:val="00D40DBF"/>
    <w:rsid w:val="00D426C2"/>
    <w:rsid w:val="00D427E1"/>
    <w:rsid w:val="00D42947"/>
    <w:rsid w:val="00D42A8A"/>
    <w:rsid w:val="00D42D2B"/>
    <w:rsid w:val="00D436D6"/>
    <w:rsid w:val="00D43A1B"/>
    <w:rsid w:val="00D43A2A"/>
    <w:rsid w:val="00D44A52"/>
    <w:rsid w:val="00D45008"/>
    <w:rsid w:val="00D453E1"/>
    <w:rsid w:val="00D45DD1"/>
    <w:rsid w:val="00D4734B"/>
    <w:rsid w:val="00D47796"/>
    <w:rsid w:val="00D47A9F"/>
    <w:rsid w:val="00D50CE4"/>
    <w:rsid w:val="00D50F97"/>
    <w:rsid w:val="00D5103D"/>
    <w:rsid w:val="00D51159"/>
    <w:rsid w:val="00D52375"/>
    <w:rsid w:val="00D52E9C"/>
    <w:rsid w:val="00D53430"/>
    <w:rsid w:val="00D53BC0"/>
    <w:rsid w:val="00D53D50"/>
    <w:rsid w:val="00D5520A"/>
    <w:rsid w:val="00D55260"/>
    <w:rsid w:val="00D55353"/>
    <w:rsid w:val="00D55464"/>
    <w:rsid w:val="00D5602D"/>
    <w:rsid w:val="00D578E5"/>
    <w:rsid w:val="00D60AC1"/>
    <w:rsid w:val="00D61D21"/>
    <w:rsid w:val="00D61D37"/>
    <w:rsid w:val="00D61FEC"/>
    <w:rsid w:val="00D6317E"/>
    <w:rsid w:val="00D63D64"/>
    <w:rsid w:val="00D649C3"/>
    <w:rsid w:val="00D65029"/>
    <w:rsid w:val="00D65BD2"/>
    <w:rsid w:val="00D66827"/>
    <w:rsid w:val="00D709AC"/>
    <w:rsid w:val="00D70A2F"/>
    <w:rsid w:val="00D70BE9"/>
    <w:rsid w:val="00D70D10"/>
    <w:rsid w:val="00D713D9"/>
    <w:rsid w:val="00D7165A"/>
    <w:rsid w:val="00D72F72"/>
    <w:rsid w:val="00D73504"/>
    <w:rsid w:val="00D75901"/>
    <w:rsid w:val="00D76AA1"/>
    <w:rsid w:val="00D77601"/>
    <w:rsid w:val="00D77931"/>
    <w:rsid w:val="00D77BDE"/>
    <w:rsid w:val="00D77CE8"/>
    <w:rsid w:val="00D8073D"/>
    <w:rsid w:val="00D80E93"/>
    <w:rsid w:val="00D81287"/>
    <w:rsid w:val="00D82323"/>
    <w:rsid w:val="00D8240E"/>
    <w:rsid w:val="00D82DF8"/>
    <w:rsid w:val="00D82EAC"/>
    <w:rsid w:val="00D834A8"/>
    <w:rsid w:val="00D849B8"/>
    <w:rsid w:val="00D84A81"/>
    <w:rsid w:val="00D85268"/>
    <w:rsid w:val="00D855FF"/>
    <w:rsid w:val="00D85E28"/>
    <w:rsid w:val="00D86119"/>
    <w:rsid w:val="00D86745"/>
    <w:rsid w:val="00D86E74"/>
    <w:rsid w:val="00D8763F"/>
    <w:rsid w:val="00D90CA6"/>
    <w:rsid w:val="00D90DF1"/>
    <w:rsid w:val="00D90F06"/>
    <w:rsid w:val="00D90F9F"/>
    <w:rsid w:val="00D91D99"/>
    <w:rsid w:val="00D925BE"/>
    <w:rsid w:val="00D92C84"/>
    <w:rsid w:val="00D92DB9"/>
    <w:rsid w:val="00D92E47"/>
    <w:rsid w:val="00D9312E"/>
    <w:rsid w:val="00D932D7"/>
    <w:rsid w:val="00D93541"/>
    <w:rsid w:val="00D935BE"/>
    <w:rsid w:val="00D938D1"/>
    <w:rsid w:val="00D938FA"/>
    <w:rsid w:val="00D948EE"/>
    <w:rsid w:val="00D94B1E"/>
    <w:rsid w:val="00D94BC4"/>
    <w:rsid w:val="00D96368"/>
    <w:rsid w:val="00D96417"/>
    <w:rsid w:val="00D96636"/>
    <w:rsid w:val="00DA0FC9"/>
    <w:rsid w:val="00DA1042"/>
    <w:rsid w:val="00DA34F7"/>
    <w:rsid w:val="00DA6148"/>
    <w:rsid w:val="00DA6799"/>
    <w:rsid w:val="00DA6FA4"/>
    <w:rsid w:val="00DA7693"/>
    <w:rsid w:val="00DA7EB0"/>
    <w:rsid w:val="00DB03A9"/>
    <w:rsid w:val="00DB082D"/>
    <w:rsid w:val="00DB0F18"/>
    <w:rsid w:val="00DB100C"/>
    <w:rsid w:val="00DB11DD"/>
    <w:rsid w:val="00DB1881"/>
    <w:rsid w:val="00DB2F43"/>
    <w:rsid w:val="00DB30B3"/>
    <w:rsid w:val="00DB36F8"/>
    <w:rsid w:val="00DB3EC3"/>
    <w:rsid w:val="00DB3F17"/>
    <w:rsid w:val="00DB4377"/>
    <w:rsid w:val="00DB4505"/>
    <w:rsid w:val="00DB55D5"/>
    <w:rsid w:val="00DB5EF5"/>
    <w:rsid w:val="00DB6E30"/>
    <w:rsid w:val="00DB7067"/>
    <w:rsid w:val="00DB72A7"/>
    <w:rsid w:val="00DB735D"/>
    <w:rsid w:val="00DB7A38"/>
    <w:rsid w:val="00DB7F7E"/>
    <w:rsid w:val="00DC196E"/>
    <w:rsid w:val="00DC21CC"/>
    <w:rsid w:val="00DC2801"/>
    <w:rsid w:val="00DC28A3"/>
    <w:rsid w:val="00DC2BFC"/>
    <w:rsid w:val="00DC3A7E"/>
    <w:rsid w:val="00DC3B97"/>
    <w:rsid w:val="00DC4535"/>
    <w:rsid w:val="00DC4BCA"/>
    <w:rsid w:val="00DC5667"/>
    <w:rsid w:val="00DC5DB3"/>
    <w:rsid w:val="00DC5F96"/>
    <w:rsid w:val="00DC616B"/>
    <w:rsid w:val="00DC6916"/>
    <w:rsid w:val="00DC7413"/>
    <w:rsid w:val="00DC7B7E"/>
    <w:rsid w:val="00DD01CE"/>
    <w:rsid w:val="00DD0562"/>
    <w:rsid w:val="00DD0928"/>
    <w:rsid w:val="00DD0CE0"/>
    <w:rsid w:val="00DD1948"/>
    <w:rsid w:val="00DD1C88"/>
    <w:rsid w:val="00DD2013"/>
    <w:rsid w:val="00DD21FE"/>
    <w:rsid w:val="00DD2FCA"/>
    <w:rsid w:val="00DD3262"/>
    <w:rsid w:val="00DD3323"/>
    <w:rsid w:val="00DD34EA"/>
    <w:rsid w:val="00DD4941"/>
    <w:rsid w:val="00DD4F3F"/>
    <w:rsid w:val="00DD5527"/>
    <w:rsid w:val="00DD5A40"/>
    <w:rsid w:val="00DD5B88"/>
    <w:rsid w:val="00DD5E66"/>
    <w:rsid w:val="00DD5E67"/>
    <w:rsid w:val="00DD6531"/>
    <w:rsid w:val="00DD6A38"/>
    <w:rsid w:val="00DD6D94"/>
    <w:rsid w:val="00DD6DD0"/>
    <w:rsid w:val="00DD7266"/>
    <w:rsid w:val="00DE05B4"/>
    <w:rsid w:val="00DE095D"/>
    <w:rsid w:val="00DE1998"/>
    <w:rsid w:val="00DE2C3D"/>
    <w:rsid w:val="00DE34AB"/>
    <w:rsid w:val="00DE4D23"/>
    <w:rsid w:val="00DE5812"/>
    <w:rsid w:val="00DE5978"/>
    <w:rsid w:val="00DE64FD"/>
    <w:rsid w:val="00DE6A69"/>
    <w:rsid w:val="00DE6E3C"/>
    <w:rsid w:val="00DE7456"/>
    <w:rsid w:val="00DE7A17"/>
    <w:rsid w:val="00DE7E6C"/>
    <w:rsid w:val="00DF02A3"/>
    <w:rsid w:val="00DF05FE"/>
    <w:rsid w:val="00DF07FA"/>
    <w:rsid w:val="00DF1E63"/>
    <w:rsid w:val="00DF2042"/>
    <w:rsid w:val="00DF22BB"/>
    <w:rsid w:val="00DF2659"/>
    <w:rsid w:val="00DF2B3C"/>
    <w:rsid w:val="00DF2B6D"/>
    <w:rsid w:val="00DF2D71"/>
    <w:rsid w:val="00DF38E0"/>
    <w:rsid w:val="00DF392D"/>
    <w:rsid w:val="00DF3D8B"/>
    <w:rsid w:val="00DF467A"/>
    <w:rsid w:val="00DF4B1F"/>
    <w:rsid w:val="00DF61BF"/>
    <w:rsid w:val="00DF6938"/>
    <w:rsid w:val="00DF6A94"/>
    <w:rsid w:val="00DF6E03"/>
    <w:rsid w:val="00E009DD"/>
    <w:rsid w:val="00E0139C"/>
    <w:rsid w:val="00E014E5"/>
    <w:rsid w:val="00E01987"/>
    <w:rsid w:val="00E019A0"/>
    <w:rsid w:val="00E024C1"/>
    <w:rsid w:val="00E0277F"/>
    <w:rsid w:val="00E027B6"/>
    <w:rsid w:val="00E02E6C"/>
    <w:rsid w:val="00E03F59"/>
    <w:rsid w:val="00E0454C"/>
    <w:rsid w:val="00E0550D"/>
    <w:rsid w:val="00E05AE2"/>
    <w:rsid w:val="00E06CA1"/>
    <w:rsid w:val="00E07944"/>
    <w:rsid w:val="00E1094C"/>
    <w:rsid w:val="00E10B10"/>
    <w:rsid w:val="00E10C3F"/>
    <w:rsid w:val="00E111C3"/>
    <w:rsid w:val="00E11BC2"/>
    <w:rsid w:val="00E125A3"/>
    <w:rsid w:val="00E127D0"/>
    <w:rsid w:val="00E12B64"/>
    <w:rsid w:val="00E12BAE"/>
    <w:rsid w:val="00E12F73"/>
    <w:rsid w:val="00E12FD6"/>
    <w:rsid w:val="00E13A12"/>
    <w:rsid w:val="00E13A90"/>
    <w:rsid w:val="00E144C5"/>
    <w:rsid w:val="00E1451E"/>
    <w:rsid w:val="00E156A5"/>
    <w:rsid w:val="00E15F56"/>
    <w:rsid w:val="00E15FB2"/>
    <w:rsid w:val="00E16A06"/>
    <w:rsid w:val="00E16FE3"/>
    <w:rsid w:val="00E20374"/>
    <w:rsid w:val="00E20DCA"/>
    <w:rsid w:val="00E213B5"/>
    <w:rsid w:val="00E221B1"/>
    <w:rsid w:val="00E221BF"/>
    <w:rsid w:val="00E22DD4"/>
    <w:rsid w:val="00E23210"/>
    <w:rsid w:val="00E23891"/>
    <w:rsid w:val="00E2491F"/>
    <w:rsid w:val="00E24C62"/>
    <w:rsid w:val="00E269A6"/>
    <w:rsid w:val="00E26C66"/>
    <w:rsid w:val="00E27088"/>
    <w:rsid w:val="00E2787D"/>
    <w:rsid w:val="00E27B0F"/>
    <w:rsid w:val="00E27D99"/>
    <w:rsid w:val="00E303BA"/>
    <w:rsid w:val="00E305D2"/>
    <w:rsid w:val="00E30A61"/>
    <w:rsid w:val="00E30FBE"/>
    <w:rsid w:val="00E315A9"/>
    <w:rsid w:val="00E318D6"/>
    <w:rsid w:val="00E318EE"/>
    <w:rsid w:val="00E319F2"/>
    <w:rsid w:val="00E31E55"/>
    <w:rsid w:val="00E3209E"/>
    <w:rsid w:val="00E326CD"/>
    <w:rsid w:val="00E32BDD"/>
    <w:rsid w:val="00E32DB2"/>
    <w:rsid w:val="00E32E3E"/>
    <w:rsid w:val="00E32EB8"/>
    <w:rsid w:val="00E32F3B"/>
    <w:rsid w:val="00E33370"/>
    <w:rsid w:val="00E337B2"/>
    <w:rsid w:val="00E33C6C"/>
    <w:rsid w:val="00E34BA3"/>
    <w:rsid w:val="00E34BB6"/>
    <w:rsid w:val="00E34C91"/>
    <w:rsid w:val="00E34F48"/>
    <w:rsid w:val="00E35B64"/>
    <w:rsid w:val="00E36250"/>
    <w:rsid w:val="00E3732B"/>
    <w:rsid w:val="00E37684"/>
    <w:rsid w:val="00E37C7E"/>
    <w:rsid w:val="00E37D97"/>
    <w:rsid w:val="00E40129"/>
    <w:rsid w:val="00E404F4"/>
    <w:rsid w:val="00E4080D"/>
    <w:rsid w:val="00E40BC5"/>
    <w:rsid w:val="00E40CC1"/>
    <w:rsid w:val="00E4257B"/>
    <w:rsid w:val="00E42653"/>
    <w:rsid w:val="00E4281D"/>
    <w:rsid w:val="00E436A4"/>
    <w:rsid w:val="00E4381F"/>
    <w:rsid w:val="00E439D7"/>
    <w:rsid w:val="00E43DF8"/>
    <w:rsid w:val="00E43FCF"/>
    <w:rsid w:val="00E4402A"/>
    <w:rsid w:val="00E455F7"/>
    <w:rsid w:val="00E46335"/>
    <w:rsid w:val="00E475F0"/>
    <w:rsid w:val="00E505B0"/>
    <w:rsid w:val="00E508D6"/>
    <w:rsid w:val="00E50B42"/>
    <w:rsid w:val="00E5164E"/>
    <w:rsid w:val="00E52581"/>
    <w:rsid w:val="00E534A0"/>
    <w:rsid w:val="00E538AC"/>
    <w:rsid w:val="00E53E2D"/>
    <w:rsid w:val="00E54248"/>
    <w:rsid w:val="00E55C04"/>
    <w:rsid w:val="00E564C0"/>
    <w:rsid w:val="00E56A2A"/>
    <w:rsid w:val="00E56B90"/>
    <w:rsid w:val="00E56D7A"/>
    <w:rsid w:val="00E56F4A"/>
    <w:rsid w:val="00E57A62"/>
    <w:rsid w:val="00E57AB4"/>
    <w:rsid w:val="00E57CD5"/>
    <w:rsid w:val="00E60295"/>
    <w:rsid w:val="00E602A2"/>
    <w:rsid w:val="00E60BEF"/>
    <w:rsid w:val="00E60BF6"/>
    <w:rsid w:val="00E60DB3"/>
    <w:rsid w:val="00E611F8"/>
    <w:rsid w:val="00E615A7"/>
    <w:rsid w:val="00E61FB5"/>
    <w:rsid w:val="00E620A6"/>
    <w:rsid w:val="00E6265F"/>
    <w:rsid w:val="00E626CE"/>
    <w:rsid w:val="00E64C76"/>
    <w:rsid w:val="00E64EA2"/>
    <w:rsid w:val="00E653CD"/>
    <w:rsid w:val="00E704EE"/>
    <w:rsid w:val="00E71E67"/>
    <w:rsid w:val="00E722F7"/>
    <w:rsid w:val="00E72D2E"/>
    <w:rsid w:val="00E73BEF"/>
    <w:rsid w:val="00E73C1B"/>
    <w:rsid w:val="00E73FEE"/>
    <w:rsid w:val="00E7416B"/>
    <w:rsid w:val="00E74211"/>
    <w:rsid w:val="00E7486F"/>
    <w:rsid w:val="00E74FF9"/>
    <w:rsid w:val="00E753B5"/>
    <w:rsid w:val="00E75463"/>
    <w:rsid w:val="00E75BB1"/>
    <w:rsid w:val="00E76BB2"/>
    <w:rsid w:val="00E76EA7"/>
    <w:rsid w:val="00E77A8F"/>
    <w:rsid w:val="00E77BB1"/>
    <w:rsid w:val="00E77D00"/>
    <w:rsid w:val="00E80273"/>
    <w:rsid w:val="00E80336"/>
    <w:rsid w:val="00E8052F"/>
    <w:rsid w:val="00E80D73"/>
    <w:rsid w:val="00E80E77"/>
    <w:rsid w:val="00E81076"/>
    <w:rsid w:val="00E81E75"/>
    <w:rsid w:val="00E821AA"/>
    <w:rsid w:val="00E823A0"/>
    <w:rsid w:val="00E826A8"/>
    <w:rsid w:val="00E83165"/>
    <w:rsid w:val="00E8333B"/>
    <w:rsid w:val="00E835F8"/>
    <w:rsid w:val="00E837C2"/>
    <w:rsid w:val="00E84178"/>
    <w:rsid w:val="00E8422F"/>
    <w:rsid w:val="00E8463C"/>
    <w:rsid w:val="00E84CC7"/>
    <w:rsid w:val="00E85068"/>
    <w:rsid w:val="00E850B0"/>
    <w:rsid w:val="00E85248"/>
    <w:rsid w:val="00E85E2A"/>
    <w:rsid w:val="00E86481"/>
    <w:rsid w:val="00E865E2"/>
    <w:rsid w:val="00E87C3A"/>
    <w:rsid w:val="00E87D9B"/>
    <w:rsid w:val="00E87E99"/>
    <w:rsid w:val="00E91474"/>
    <w:rsid w:val="00E9196A"/>
    <w:rsid w:val="00E91D25"/>
    <w:rsid w:val="00E9242D"/>
    <w:rsid w:val="00E92440"/>
    <w:rsid w:val="00E92742"/>
    <w:rsid w:val="00E92DBE"/>
    <w:rsid w:val="00E93AF0"/>
    <w:rsid w:val="00E94823"/>
    <w:rsid w:val="00E95477"/>
    <w:rsid w:val="00E955F7"/>
    <w:rsid w:val="00E957BA"/>
    <w:rsid w:val="00E9602D"/>
    <w:rsid w:val="00E96B2E"/>
    <w:rsid w:val="00E96E1D"/>
    <w:rsid w:val="00E97A15"/>
    <w:rsid w:val="00E97B31"/>
    <w:rsid w:val="00E97F18"/>
    <w:rsid w:val="00EA0026"/>
    <w:rsid w:val="00EA02FB"/>
    <w:rsid w:val="00EA1837"/>
    <w:rsid w:val="00EA2079"/>
    <w:rsid w:val="00EA2680"/>
    <w:rsid w:val="00EA2EDA"/>
    <w:rsid w:val="00EA30B6"/>
    <w:rsid w:val="00EA3EFD"/>
    <w:rsid w:val="00EA4289"/>
    <w:rsid w:val="00EA5EF4"/>
    <w:rsid w:val="00EA5F62"/>
    <w:rsid w:val="00EA61B0"/>
    <w:rsid w:val="00EA69CE"/>
    <w:rsid w:val="00EA732A"/>
    <w:rsid w:val="00EB05F6"/>
    <w:rsid w:val="00EB09E2"/>
    <w:rsid w:val="00EB24A9"/>
    <w:rsid w:val="00EB2B95"/>
    <w:rsid w:val="00EB301C"/>
    <w:rsid w:val="00EB414B"/>
    <w:rsid w:val="00EB444D"/>
    <w:rsid w:val="00EB5034"/>
    <w:rsid w:val="00EB5161"/>
    <w:rsid w:val="00EB56F6"/>
    <w:rsid w:val="00EB5CD7"/>
    <w:rsid w:val="00EB5E34"/>
    <w:rsid w:val="00EB5F45"/>
    <w:rsid w:val="00EB6875"/>
    <w:rsid w:val="00EB6A89"/>
    <w:rsid w:val="00EB6AE3"/>
    <w:rsid w:val="00EB79C6"/>
    <w:rsid w:val="00EB7CE9"/>
    <w:rsid w:val="00EC074F"/>
    <w:rsid w:val="00EC0B9F"/>
    <w:rsid w:val="00EC0FAD"/>
    <w:rsid w:val="00EC0FE6"/>
    <w:rsid w:val="00EC1100"/>
    <w:rsid w:val="00EC185B"/>
    <w:rsid w:val="00EC2996"/>
    <w:rsid w:val="00EC2AF7"/>
    <w:rsid w:val="00EC2C9B"/>
    <w:rsid w:val="00EC349A"/>
    <w:rsid w:val="00EC352D"/>
    <w:rsid w:val="00EC41E9"/>
    <w:rsid w:val="00EC472B"/>
    <w:rsid w:val="00EC4C0B"/>
    <w:rsid w:val="00EC5036"/>
    <w:rsid w:val="00EC542C"/>
    <w:rsid w:val="00EC5BE6"/>
    <w:rsid w:val="00EC6785"/>
    <w:rsid w:val="00EC67A1"/>
    <w:rsid w:val="00EC7A4D"/>
    <w:rsid w:val="00EC7A73"/>
    <w:rsid w:val="00EC7B5F"/>
    <w:rsid w:val="00EC7D08"/>
    <w:rsid w:val="00ED0758"/>
    <w:rsid w:val="00ED0A86"/>
    <w:rsid w:val="00ED0ABD"/>
    <w:rsid w:val="00ED1058"/>
    <w:rsid w:val="00ED133A"/>
    <w:rsid w:val="00ED1B36"/>
    <w:rsid w:val="00ED1D83"/>
    <w:rsid w:val="00ED2030"/>
    <w:rsid w:val="00ED2560"/>
    <w:rsid w:val="00ED2813"/>
    <w:rsid w:val="00ED2864"/>
    <w:rsid w:val="00ED3A09"/>
    <w:rsid w:val="00ED4850"/>
    <w:rsid w:val="00ED4E8E"/>
    <w:rsid w:val="00ED555B"/>
    <w:rsid w:val="00ED60EC"/>
    <w:rsid w:val="00ED620D"/>
    <w:rsid w:val="00ED6E53"/>
    <w:rsid w:val="00ED744C"/>
    <w:rsid w:val="00ED7544"/>
    <w:rsid w:val="00ED766F"/>
    <w:rsid w:val="00ED7C34"/>
    <w:rsid w:val="00ED7D57"/>
    <w:rsid w:val="00EE0130"/>
    <w:rsid w:val="00EE01CB"/>
    <w:rsid w:val="00EE131A"/>
    <w:rsid w:val="00EE17B5"/>
    <w:rsid w:val="00EE1C25"/>
    <w:rsid w:val="00EE27BA"/>
    <w:rsid w:val="00EE3423"/>
    <w:rsid w:val="00EE37D3"/>
    <w:rsid w:val="00EE4FFC"/>
    <w:rsid w:val="00EE553B"/>
    <w:rsid w:val="00EE5AA8"/>
    <w:rsid w:val="00EE61BD"/>
    <w:rsid w:val="00EE623A"/>
    <w:rsid w:val="00EE635C"/>
    <w:rsid w:val="00EE692B"/>
    <w:rsid w:val="00EE786D"/>
    <w:rsid w:val="00EE7963"/>
    <w:rsid w:val="00EF0AFF"/>
    <w:rsid w:val="00EF0D86"/>
    <w:rsid w:val="00EF105D"/>
    <w:rsid w:val="00EF1480"/>
    <w:rsid w:val="00EF1524"/>
    <w:rsid w:val="00EF1631"/>
    <w:rsid w:val="00EF1833"/>
    <w:rsid w:val="00EF19CC"/>
    <w:rsid w:val="00EF1BEB"/>
    <w:rsid w:val="00EF1D9C"/>
    <w:rsid w:val="00EF22F5"/>
    <w:rsid w:val="00EF2E97"/>
    <w:rsid w:val="00EF2FF9"/>
    <w:rsid w:val="00EF4108"/>
    <w:rsid w:val="00EF4158"/>
    <w:rsid w:val="00EF44BC"/>
    <w:rsid w:val="00EF45FC"/>
    <w:rsid w:val="00EF502E"/>
    <w:rsid w:val="00EF517A"/>
    <w:rsid w:val="00EF5B69"/>
    <w:rsid w:val="00EF68A2"/>
    <w:rsid w:val="00EF697B"/>
    <w:rsid w:val="00EF6CFB"/>
    <w:rsid w:val="00EF7DBC"/>
    <w:rsid w:val="00F0028F"/>
    <w:rsid w:val="00F0077D"/>
    <w:rsid w:val="00F00CB6"/>
    <w:rsid w:val="00F01247"/>
    <w:rsid w:val="00F0200E"/>
    <w:rsid w:val="00F021D3"/>
    <w:rsid w:val="00F02438"/>
    <w:rsid w:val="00F02FA5"/>
    <w:rsid w:val="00F03471"/>
    <w:rsid w:val="00F04572"/>
    <w:rsid w:val="00F049C4"/>
    <w:rsid w:val="00F04DD8"/>
    <w:rsid w:val="00F05108"/>
    <w:rsid w:val="00F0608D"/>
    <w:rsid w:val="00F06188"/>
    <w:rsid w:val="00F07423"/>
    <w:rsid w:val="00F07D6B"/>
    <w:rsid w:val="00F10129"/>
    <w:rsid w:val="00F10A1F"/>
    <w:rsid w:val="00F114A0"/>
    <w:rsid w:val="00F12F15"/>
    <w:rsid w:val="00F12F2B"/>
    <w:rsid w:val="00F12FD4"/>
    <w:rsid w:val="00F134FC"/>
    <w:rsid w:val="00F13A92"/>
    <w:rsid w:val="00F14610"/>
    <w:rsid w:val="00F1493B"/>
    <w:rsid w:val="00F14D6F"/>
    <w:rsid w:val="00F15B57"/>
    <w:rsid w:val="00F165CA"/>
    <w:rsid w:val="00F17727"/>
    <w:rsid w:val="00F17776"/>
    <w:rsid w:val="00F2069B"/>
    <w:rsid w:val="00F21512"/>
    <w:rsid w:val="00F21CFD"/>
    <w:rsid w:val="00F22082"/>
    <w:rsid w:val="00F22D00"/>
    <w:rsid w:val="00F22E53"/>
    <w:rsid w:val="00F2392C"/>
    <w:rsid w:val="00F24791"/>
    <w:rsid w:val="00F2496A"/>
    <w:rsid w:val="00F25505"/>
    <w:rsid w:val="00F2665A"/>
    <w:rsid w:val="00F32515"/>
    <w:rsid w:val="00F3254A"/>
    <w:rsid w:val="00F32CC9"/>
    <w:rsid w:val="00F32DFB"/>
    <w:rsid w:val="00F32F85"/>
    <w:rsid w:val="00F33DA9"/>
    <w:rsid w:val="00F33E8E"/>
    <w:rsid w:val="00F346C8"/>
    <w:rsid w:val="00F34761"/>
    <w:rsid w:val="00F349AF"/>
    <w:rsid w:val="00F354DB"/>
    <w:rsid w:val="00F355EE"/>
    <w:rsid w:val="00F35898"/>
    <w:rsid w:val="00F358F0"/>
    <w:rsid w:val="00F35C17"/>
    <w:rsid w:val="00F35D35"/>
    <w:rsid w:val="00F360C1"/>
    <w:rsid w:val="00F36A58"/>
    <w:rsid w:val="00F36E95"/>
    <w:rsid w:val="00F37829"/>
    <w:rsid w:val="00F37B49"/>
    <w:rsid w:val="00F37D44"/>
    <w:rsid w:val="00F404FD"/>
    <w:rsid w:val="00F4087F"/>
    <w:rsid w:val="00F40D88"/>
    <w:rsid w:val="00F42389"/>
    <w:rsid w:val="00F42F9E"/>
    <w:rsid w:val="00F43B05"/>
    <w:rsid w:val="00F44313"/>
    <w:rsid w:val="00F4455E"/>
    <w:rsid w:val="00F4468C"/>
    <w:rsid w:val="00F47246"/>
    <w:rsid w:val="00F47860"/>
    <w:rsid w:val="00F47E98"/>
    <w:rsid w:val="00F505AC"/>
    <w:rsid w:val="00F50A87"/>
    <w:rsid w:val="00F50CF3"/>
    <w:rsid w:val="00F51C04"/>
    <w:rsid w:val="00F524E3"/>
    <w:rsid w:val="00F535DF"/>
    <w:rsid w:val="00F53A25"/>
    <w:rsid w:val="00F53B55"/>
    <w:rsid w:val="00F54999"/>
    <w:rsid w:val="00F54D8D"/>
    <w:rsid w:val="00F54EA9"/>
    <w:rsid w:val="00F55434"/>
    <w:rsid w:val="00F55F63"/>
    <w:rsid w:val="00F568C1"/>
    <w:rsid w:val="00F5705A"/>
    <w:rsid w:val="00F60134"/>
    <w:rsid w:val="00F6055C"/>
    <w:rsid w:val="00F605AF"/>
    <w:rsid w:val="00F60A6E"/>
    <w:rsid w:val="00F60B8D"/>
    <w:rsid w:val="00F60FC4"/>
    <w:rsid w:val="00F6146C"/>
    <w:rsid w:val="00F616F7"/>
    <w:rsid w:val="00F62F26"/>
    <w:rsid w:val="00F630BE"/>
    <w:rsid w:val="00F63433"/>
    <w:rsid w:val="00F64A3E"/>
    <w:rsid w:val="00F64F8D"/>
    <w:rsid w:val="00F650C6"/>
    <w:rsid w:val="00F65DD9"/>
    <w:rsid w:val="00F66052"/>
    <w:rsid w:val="00F66102"/>
    <w:rsid w:val="00F663D7"/>
    <w:rsid w:val="00F673C9"/>
    <w:rsid w:val="00F70559"/>
    <w:rsid w:val="00F70DE3"/>
    <w:rsid w:val="00F71135"/>
    <w:rsid w:val="00F720E5"/>
    <w:rsid w:val="00F724A5"/>
    <w:rsid w:val="00F72A86"/>
    <w:rsid w:val="00F730C0"/>
    <w:rsid w:val="00F732FA"/>
    <w:rsid w:val="00F736DE"/>
    <w:rsid w:val="00F7497B"/>
    <w:rsid w:val="00F74B7B"/>
    <w:rsid w:val="00F75D69"/>
    <w:rsid w:val="00F765E4"/>
    <w:rsid w:val="00F77705"/>
    <w:rsid w:val="00F77BF6"/>
    <w:rsid w:val="00F81B0D"/>
    <w:rsid w:val="00F82499"/>
    <w:rsid w:val="00F828A8"/>
    <w:rsid w:val="00F83234"/>
    <w:rsid w:val="00F8326A"/>
    <w:rsid w:val="00F832B9"/>
    <w:rsid w:val="00F840BF"/>
    <w:rsid w:val="00F8422E"/>
    <w:rsid w:val="00F84494"/>
    <w:rsid w:val="00F855B0"/>
    <w:rsid w:val="00F8661D"/>
    <w:rsid w:val="00F86737"/>
    <w:rsid w:val="00F86D4E"/>
    <w:rsid w:val="00F87075"/>
    <w:rsid w:val="00F87271"/>
    <w:rsid w:val="00F8773A"/>
    <w:rsid w:val="00F90261"/>
    <w:rsid w:val="00F9054B"/>
    <w:rsid w:val="00F906AD"/>
    <w:rsid w:val="00F907C1"/>
    <w:rsid w:val="00F91326"/>
    <w:rsid w:val="00F919DB"/>
    <w:rsid w:val="00F91A33"/>
    <w:rsid w:val="00F9236A"/>
    <w:rsid w:val="00F92C3D"/>
    <w:rsid w:val="00F93279"/>
    <w:rsid w:val="00F9357B"/>
    <w:rsid w:val="00F9389D"/>
    <w:rsid w:val="00F93944"/>
    <w:rsid w:val="00F93A0B"/>
    <w:rsid w:val="00F93A68"/>
    <w:rsid w:val="00F93BA3"/>
    <w:rsid w:val="00F95045"/>
    <w:rsid w:val="00F95783"/>
    <w:rsid w:val="00F959C5"/>
    <w:rsid w:val="00F95FAC"/>
    <w:rsid w:val="00F965F9"/>
    <w:rsid w:val="00F96BBD"/>
    <w:rsid w:val="00FA0596"/>
    <w:rsid w:val="00FA0954"/>
    <w:rsid w:val="00FA156E"/>
    <w:rsid w:val="00FA1651"/>
    <w:rsid w:val="00FA2FF1"/>
    <w:rsid w:val="00FA3443"/>
    <w:rsid w:val="00FA37FC"/>
    <w:rsid w:val="00FA3ACF"/>
    <w:rsid w:val="00FA4BFF"/>
    <w:rsid w:val="00FA530C"/>
    <w:rsid w:val="00FA5311"/>
    <w:rsid w:val="00FA6087"/>
    <w:rsid w:val="00FA6D9F"/>
    <w:rsid w:val="00FA700C"/>
    <w:rsid w:val="00FA702B"/>
    <w:rsid w:val="00FA7322"/>
    <w:rsid w:val="00FB0284"/>
    <w:rsid w:val="00FB10CD"/>
    <w:rsid w:val="00FB1B17"/>
    <w:rsid w:val="00FB1DCF"/>
    <w:rsid w:val="00FB1E56"/>
    <w:rsid w:val="00FB21D2"/>
    <w:rsid w:val="00FB274D"/>
    <w:rsid w:val="00FB291B"/>
    <w:rsid w:val="00FB2ED4"/>
    <w:rsid w:val="00FB3396"/>
    <w:rsid w:val="00FB348A"/>
    <w:rsid w:val="00FB4A08"/>
    <w:rsid w:val="00FB4A26"/>
    <w:rsid w:val="00FB4CCD"/>
    <w:rsid w:val="00FB5E53"/>
    <w:rsid w:val="00FB6EE3"/>
    <w:rsid w:val="00FB7161"/>
    <w:rsid w:val="00FB7703"/>
    <w:rsid w:val="00FB7E62"/>
    <w:rsid w:val="00FB7E8E"/>
    <w:rsid w:val="00FC0081"/>
    <w:rsid w:val="00FC00AC"/>
    <w:rsid w:val="00FC05BC"/>
    <w:rsid w:val="00FC2F24"/>
    <w:rsid w:val="00FC3FBF"/>
    <w:rsid w:val="00FC4EDB"/>
    <w:rsid w:val="00FC55AF"/>
    <w:rsid w:val="00FC6B17"/>
    <w:rsid w:val="00FC7A3C"/>
    <w:rsid w:val="00FD0902"/>
    <w:rsid w:val="00FD0A3A"/>
    <w:rsid w:val="00FD0E0C"/>
    <w:rsid w:val="00FD22EC"/>
    <w:rsid w:val="00FD23FC"/>
    <w:rsid w:val="00FD3852"/>
    <w:rsid w:val="00FD3991"/>
    <w:rsid w:val="00FD3B2A"/>
    <w:rsid w:val="00FD4106"/>
    <w:rsid w:val="00FD4223"/>
    <w:rsid w:val="00FD5305"/>
    <w:rsid w:val="00FD5A1A"/>
    <w:rsid w:val="00FD5C8A"/>
    <w:rsid w:val="00FD6AE1"/>
    <w:rsid w:val="00FD6DF2"/>
    <w:rsid w:val="00FD7BDE"/>
    <w:rsid w:val="00FE044A"/>
    <w:rsid w:val="00FE06E1"/>
    <w:rsid w:val="00FE1787"/>
    <w:rsid w:val="00FE1F7C"/>
    <w:rsid w:val="00FE23D9"/>
    <w:rsid w:val="00FE287F"/>
    <w:rsid w:val="00FE2A1C"/>
    <w:rsid w:val="00FE2CEA"/>
    <w:rsid w:val="00FE2DC6"/>
    <w:rsid w:val="00FE2F00"/>
    <w:rsid w:val="00FE3B5A"/>
    <w:rsid w:val="00FE432E"/>
    <w:rsid w:val="00FE5456"/>
    <w:rsid w:val="00FE6290"/>
    <w:rsid w:val="00FE74A7"/>
    <w:rsid w:val="00FF1DD6"/>
    <w:rsid w:val="00FF2AF4"/>
    <w:rsid w:val="00FF2CF1"/>
    <w:rsid w:val="00FF2DE2"/>
    <w:rsid w:val="00FF3EA4"/>
    <w:rsid w:val="00FF4058"/>
    <w:rsid w:val="00FF4FD4"/>
    <w:rsid w:val="00FF5084"/>
    <w:rsid w:val="00FF561F"/>
    <w:rsid w:val="00FF590B"/>
    <w:rsid w:val="00FF5A9F"/>
    <w:rsid w:val="00FF5F08"/>
    <w:rsid w:val="00FF6677"/>
    <w:rsid w:val="00FF66E9"/>
    <w:rsid w:val="00FF6A19"/>
    <w:rsid w:val="00FF70BF"/>
    <w:rsid w:val="00FF739F"/>
    <w:rsid w:val="049AC60D"/>
    <w:rsid w:val="04C6FF5B"/>
    <w:rsid w:val="07F3D558"/>
    <w:rsid w:val="0B197618"/>
    <w:rsid w:val="0CB3F30B"/>
    <w:rsid w:val="10194210"/>
    <w:rsid w:val="114C028D"/>
    <w:rsid w:val="155B51D5"/>
    <w:rsid w:val="1DC6A9E4"/>
    <w:rsid w:val="25706E41"/>
    <w:rsid w:val="260001AD"/>
    <w:rsid w:val="26D5B666"/>
    <w:rsid w:val="27F7AE61"/>
    <w:rsid w:val="2D0C2526"/>
    <w:rsid w:val="2DE41410"/>
    <w:rsid w:val="316423F0"/>
    <w:rsid w:val="32836ED5"/>
    <w:rsid w:val="331A4044"/>
    <w:rsid w:val="334C3D07"/>
    <w:rsid w:val="36A86BA3"/>
    <w:rsid w:val="3A09066B"/>
    <w:rsid w:val="3C2E7EB1"/>
    <w:rsid w:val="3FA961F5"/>
    <w:rsid w:val="4322B922"/>
    <w:rsid w:val="4569D567"/>
    <w:rsid w:val="469F59E2"/>
    <w:rsid w:val="4B2C1912"/>
    <w:rsid w:val="4E2E6D2F"/>
    <w:rsid w:val="4E892A21"/>
    <w:rsid w:val="50F28245"/>
    <w:rsid w:val="54859EFF"/>
    <w:rsid w:val="567D1DAF"/>
    <w:rsid w:val="5A92AB8D"/>
    <w:rsid w:val="5DFFDAB6"/>
    <w:rsid w:val="61097F82"/>
    <w:rsid w:val="6B6BDF18"/>
    <w:rsid w:val="7114D7A6"/>
    <w:rsid w:val="78EE5455"/>
    <w:rsid w:val="7C0D1AB1"/>
    <w:rsid w:val="7D6C53E0"/>
    <w:rsid w:val="7F786A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25E27"/>
  <w15:docId w15:val="{61769B64-CCC8-4A19-9E6F-7A2B5554B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B26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677A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98382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qFormat/>
    <w:rsid w:val="005C6853"/>
    <w:pPr>
      <w:keepNext/>
      <w:spacing w:after="0" w:line="360" w:lineRule="auto"/>
      <w:jc w:val="center"/>
      <w:outlineLvl w:val="3"/>
    </w:pPr>
    <w:rPr>
      <w:rFonts w:ascii="Arial" w:eastAsia="Times New Roman" w:hAnsi="Arial" w:cs="Arial"/>
      <w:b/>
      <w:bCs/>
      <w:color w:val="333399"/>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5C6853"/>
    <w:rPr>
      <w:rFonts w:ascii="Arial" w:eastAsia="Times New Roman" w:hAnsi="Arial" w:cs="Arial"/>
      <w:b/>
      <w:bCs/>
      <w:color w:val="333399"/>
      <w:sz w:val="24"/>
      <w:szCs w:val="24"/>
      <w:lang w:eastAsia="de-DE"/>
    </w:rPr>
  </w:style>
  <w:style w:type="paragraph" w:styleId="Sprechblasentext">
    <w:name w:val="Balloon Text"/>
    <w:basedOn w:val="Standard"/>
    <w:link w:val="SprechblasentextZchn"/>
    <w:uiPriority w:val="99"/>
    <w:semiHidden/>
    <w:unhideWhenUsed/>
    <w:rsid w:val="005C685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6853"/>
    <w:rPr>
      <w:rFonts w:ascii="Segoe UI" w:hAnsi="Segoe UI" w:cs="Segoe UI"/>
      <w:sz w:val="18"/>
      <w:szCs w:val="18"/>
    </w:rPr>
  </w:style>
  <w:style w:type="paragraph" w:styleId="Kopfzeile">
    <w:name w:val="header"/>
    <w:basedOn w:val="Standard"/>
    <w:link w:val="KopfzeileZchn"/>
    <w:uiPriority w:val="99"/>
    <w:unhideWhenUsed/>
    <w:rsid w:val="005C68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C6853"/>
  </w:style>
  <w:style w:type="paragraph" w:styleId="Fuzeile">
    <w:name w:val="footer"/>
    <w:basedOn w:val="Standard"/>
    <w:link w:val="FuzeileZchn"/>
    <w:uiPriority w:val="99"/>
    <w:unhideWhenUsed/>
    <w:rsid w:val="005C68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C6853"/>
  </w:style>
  <w:style w:type="character" w:styleId="Hyperlink">
    <w:name w:val="Hyperlink"/>
    <w:unhideWhenUsed/>
    <w:rsid w:val="005C6853"/>
    <w:rPr>
      <w:color w:val="0000FF"/>
      <w:u w:val="single"/>
    </w:rPr>
  </w:style>
  <w:style w:type="paragraph" w:styleId="Listenabsatz">
    <w:name w:val="List Paragraph"/>
    <w:basedOn w:val="Standard"/>
    <w:uiPriority w:val="34"/>
    <w:qFormat/>
    <w:rsid w:val="00E96B2E"/>
    <w:pPr>
      <w:ind w:left="720"/>
      <w:contextualSpacing/>
    </w:pPr>
  </w:style>
  <w:style w:type="character" w:customStyle="1" w:styleId="NichtaufgelsteErwhnung1">
    <w:name w:val="Nicht aufgelöste Erwähnung1"/>
    <w:basedOn w:val="Absatz-Standardschriftart"/>
    <w:uiPriority w:val="99"/>
    <w:semiHidden/>
    <w:unhideWhenUsed/>
    <w:rsid w:val="00E96B2E"/>
    <w:rPr>
      <w:color w:val="605E5C"/>
      <w:shd w:val="clear" w:color="auto" w:fill="E1DFDD"/>
    </w:rPr>
  </w:style>
  <w:style w:type="paragraph" w:styleId="StandardWeb">
    <w:name w:val="Normal (Web)"/>
    <w:basedOn w:val="Standard"/>
    <w:uiPriority w:val="99"/>
    <w:unhideWhenUsed/>
    <w:rsid w:val="00292D0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857CED"/>
    <w:rPr>
      <w:b/>
      <w:bCs/>
    </w:rPr>
  </w:style>
  <w:style w:type="character" w:styleId="Hervorhebung">
    <w:name w:val="Emphasis"/>
    <w:basedOn w:val="Absatz-Standardschriftart"/>
    <w:uiPriority w:val="20"/>
    <w:qFormat/>
    <w:rsid w:val="00857CED"/>
    <w:rPr>
      <w:i/>
      <w:iCs/>
    </w:rPr>
  </w:style>
  <w:style w:type="character" w:customStyle="1" w:styleId="berschrift1Zchn">
    <w:name w:val="Überschrift 1 Zchn"/>
    <w:basedOn w:val="Absatz-Standardschriftart"/>
    <w:link w:val="berschrift1"/>
    <w:uiPriority w:val="9"/>
    <w:rsid w:val="000B2629"/>
    <w:rPr>
      <w:rFonts w:asciiTheme="majorHAnsi" w:eastAsiaTheme="majorEastAsia" w:hAnsiTheme="majorHAnsi" w:cstheme="majorBidi"/>
      <w:color w:val="2F5496" w:themeColor="accent1" w:themeShade="BF"/>
      <w:sz w:val="32"/>
      <w:szCs w:val="32"/>
    </w:rPr>
  </w:style>
  <w:style w:type="character" w:styleId="NichtaufgelsteErwhnung">
    <w:name w:val="Unresolved Mention"/>
    <w:basedOn w:val="Absatz-Standardschriftart"/>
    <w:uiPriority w:val="99"/>
    <w:semiHidden/>
    <w:unhideWhenUsed/>
    <w:rsid w:val="005125D5"/>
    <w:rPr>
      <w:color w:val="605E5C"/>
      <w:shd w:val="clear" w:color="auto" w:fill="E1DFDD"/>
    </w:rPr>
  </w:style>
  <w:style w:type="character" w:styleId="BesuchterLink">
    <w:name w:val="FollowedHyperlink"/>
    <w:basedOn w:val="Absatz-Standardschriftart"/>
    <w:uiPriority w:val="99"/>
    <w:semiHidden/>
    <w:unhideWhenUsed/>
    <w:rsid w:val="005F3AC8"/>
    <w:rPr>
      <w:color w:val="954F72" w:themeColor="followedHyperlink"/>
      <w:u w:val="single"/>
    </w:rPr>
  </w:style>
  <w:style w:type="character" w:styleId="Kommentarzeichen">
    <w:name w:val="annotation reference"/>
    <w:basedOn w:val="Absatz-Standardschriftart"/>
    <w:uiPriority w:val="99"/>
    <w:semiHidden/>
    <w:unhideWhenUsed/>
    <w:rsid w:val="00735873"/>
    <w:rPr>
      <w:sz w:val="16"/>
      <w:szCs w:val="16"/>
    </w:rPr>
  </w:style>
  <w:style w:type="paragraph" w:styleId="Kommentartext">
    <w:name w:val="annotation text"/>
    <w:basedOn w:val="Standard"/>
    <w:link w:val="KommentartextZchn"/>
    <w:uiPriority w:val="99"/>
    <w:semiHidden/>
    <w:unhideWhenUsed/>
    <w:rsid w:val="0073587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35873"/>
    <w:rPr>
      <w:sz w:val="20"/>
      <w:szCs w:val="20"/>
    </w:rPr>
  </w:style>
  <w:style w:type="paragraph" w:styleId="Kommentarthema">
    <w:name w:val="annotation subject"/>
    <w:basedOn w:val="Kommentartext"/>
    <w:next w:val="Kommentartext"/>
    <w:link w:val="KommentarthemaZchn"/>
    <w:uiPriority w:val="99"/>
    <w:semiHidden/>
    <w:unhideWhenUsed/>
    <w:rsid w:val="00735873"/>
    <w:rPr>
      <w:b/>
      <w:bCs/>
    </w:rPr>
  </w:style>
  <w:style w:type="character" w:customStyle="1" w:styleId="KommentarthemaZchn">
    <w:name w:val="Kommentarthema Zchn"/>
    <w:basedOn w:val="KommentartextZchn"/>
    <w:link w:val="Kommentarthema"/>
    <w:uiPriority w:val="99"/>
    <w:semiHidden/>
    <w:rsid w:val="00735873"/>
    <w:rPr>
      <w:b/>
      <w:bCs/>
      <w:sz w:val="20"/>
      <w:szCs w:val="20"/>
    </w:rPr>
  </w:style>
  <w:style w:type="table" w:styleId="Tabellenraster">
    <w:name w:val="Table Grid"/>
    <w:basedOn w:val="NormaleTabelle"/>
    <w:uiPriority w:val="59"/>
    <w:rsid w:val="0069705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nberschrift">
    <w:name w:val="Boxenüberschrift"/>
    <w:basedOn w:val="Standard"/>
    <w:qFormat/>
    <w:rsid w:val="00627992"/>
    <w:pPr>
      <w:keepNext/>
      <w:spacing w:before="120" w:after="240" w:line="240" w:lineRule="auto"/>
      <w:jc w:val="both"/>
    </w:pPr>
    <w:rPr>
      <w:rFonts w:ascii="Calibri" w:eastAsia="Times New Roman" w:hAnsi="Calibri" w:cs="Times New Roman"/>
      <w:b/>
      <w:color w:val="595959" w:themeColor="text1" w:themeTint="A6"/>
      <w:szCs w:val="20"/>
      <w:lang w:eastAsia="de-DE"/>
    </w:rPr>
  </w:style>
  <w:style w:type="character" w:customStyle="1" w:styleId="berschrift3Zchn">
    <w:name w:val="Überschrift 3 Zchn"/>
    <w:basedOn w:val="Absatz-Standardschriftart"/>
    <w:link w:val="berschrift3"/>
    <w:uiPriority w:val="9"/>
    <w:semiHidden/>
    <w:rsid w:val="0098382E"/>
    <w:rPr>
      <w:rFonts w:asciiTheme="majorHAnsi" w:eastAsiaTheme="majorEastAsia" w:hAnsiTheme="majorHAnsi" w:cstheme="majorBidi"/>
      <w:color w:val="1F3763" w:themeColor="accent1" w:themeShade="7F"/>
      <w:sz w:val="24"/>
      <w:szCs w:val="24"/>
    </w:rPr>
  </w:style>
  <w:style w:type="character" w:customStyle="1" w:styleId="berschrift2Zchn">
    <w:name w:val="Überschrift 2 Zchn"/>
    <w:basedOn w:val="Absatz-Standardschriftart"/>
    <w:link w:val="berschrift2"/>
    <w:uiPriority w:val="9"/>
    <w:semiHidden/>
    <w:rsid w:val="00677A8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0614">
      <w:bodyDiv w:val="1"/>
      <w:marLeft w:val="0"/>
      <w:marRight w:val="0"/>
      <w:marTop w:val="0"/>
      <w:marBottom w:val="0"/>
      <w:divBdr>
        <w:top w:val="none" w:sz="0" w:space="0" w:color="auto"/>
        <w:left w:val="none" w:sz="0" w:space="0" w:color="auto"/>
        <w:bottom w:val="none" w:sz="0" w:space="0" w:color="auto"/>
        <w:right w:val="none" w:sz="0" w:space="0" w:color="auto"/>
      </w:divBdr>
    </w:div>
    <w:div w:id="39477840">
      <w:bodyDiv w:val="1"/>
      <w:marLeft w:val="0"/>
      <w:marRight w:val="0"/>
      <w:marTop w:val="0"/>
      <w:marBottom w:val="0"/>
      <w:divBdr>
        <w:top w:val="none" w:sz="0" w:space="0" w:color="auto"/>
        <w:left w:val="none" w:sz="0" w:space="0" w:color="auto"/>
        <w:bottom w:val="none" w:sz="0" w:space="0" w:color="auto"/>
        <w:right w:val="none" w:sz="0" w:space="0" w:color="auto"/>
      </w:divBdr>
    </w:div>
    <w:div w:id="120464606">
      <w:bodyDiv w:val="1"/>
      <w:marLeft w:val="0"/>
      <w:marRight w:val="0"/>
      <w:marTop w:val="0"/>
      <w:marBottom w:val="0"/>
      <w:divBdr>
        <w:top w:val="none" w:sz="0" w:space="0" w:color="auto"/>
        <w:left w:val="none" w:sz="0" w:space="0" w:color="auto"/>
        <w:bottom w:val="none" w:sz="0" w:space="0" w:color="auto"/>
        <w:right w:val="none" w:sz="0" w:space="0" w:color="auto"/>
      </w:divBdr>
    </w:div>
    <w:div w:id="125439576">
      <w:bodyDiv w:val="1"/>
      <w:marLeft w:val="0"/>
      <w:marRight w:val="0"/>
      <w:marTop w:val="0"/>
      <w:marBottom w:val="0"/>
      <w:divBdr>
        <w:top w:val="none" w:sz="0" w:space="0" w:color="auto"/>
        <w:left w:val="none" w:sz="0" w:space="0" w:color="auto"/>
        <w:bottom w:val="none" w:sz="0" w:space="0" w:color="auto"/>
        <w:right w:val="none" w:sz="0" w:space="0" w:color="auto"/>
      </w:divBdr>
    </w:div>
    <w:div w:id="170919643">
      <w:bodyDiv w:val="1"/>
      <w:marLeft w:val="0"/>
      <w:marRight w:val="0"/>
      <w:marTop w:val="0"/>
      <w:marBottom w:val="0"/>
      <w:divBdr>
        <w:top w:val="none" w:sz="0" w:space="0" w:color="auto"/>
        <w:left w:val="none" w:sz="0" w:space="0" w:color="auto"/>
        <w:bottom w:val="none" w:sz="0" w:space="0" w:color="auto"/>
        <w:right w:val="none" w:sz="0" w:space="0" w:color="auto"/>
      </w:divBdr>
    </w:div>
    <w:div w:id="171531227">
      <w:bodyDiv w:val="1"/>
      <w:marLeft w:val="0"/>
      <w:marRight w:val="0"/>
      <w:marTop w:val="0"/>
      <w:marBottom w:val="0"/>
      <w:divBdr>
        <w:top w:val="none" w:sz="0" w:space="0" w:color="auto"/>
        <w:left w:val="none" w:sz="0" w:space="0" w:color="auto"/>
        <w:bottom w:val="none" w:sz="0" w:space="0" w:color="auto"/>
        <w:right w:val="none" w:sz="0" w:space="0" w:color="auto"/>
      </w:divBdr>
    </w:div>
    <w:div w:id="198976526">
      <w:bodyDiv w:val="1"/>
      <w:marLeft w:val="0"/>
      <w:marRight w:val="0"/>
      <w:marTop w:val="0"/>
      <w:marBottom w:val="0"/>
      <w:divBdr>
        <w:top w:val="none" w:sz="0" w:space="0" w:color="auto"/>
        <w:left w:val="none" w:sz="0" w:space="0" w:color="auto"/>
        <w:bottom w:val="none" w:sz="0" w:space="0" w:color="auto"/>
        <w:right w:val="none" w:sz="0" w:space="0" w:color="auto"/>
      </w:divBdr>
    </w:div>
    <w:div w:id="305864898">
      <w:bodyDiv w:val="1"/>
      <w:marLeft w:val="0"/>
      <w:marRight w:val="0"/>
      <w:marTop w:val="0"/>
      <w:marBottom w:val="0"/>
      <w:divBdr>
        <w:top w:val="none" w:sz="0" w:space="0" w:color="auto"/>
        <w:left w:val="none" w:sz="0" w:space="0" w:color="auto"/>
        <w:bottom w:val="none" w:sz="0" w:space="0" w:color="auto"/>
        <w:right w:val="none" w:sz="0" w:space="0" w:color="auto"/>
      </w:divBdr>
    </w:div>
    <w:div w:id="307785941">
      <w:bodyDiv w:val="1"/>
      <w:marLeft w:val="0"/>
      <w:marRight w:val="0"/>
      <w:marTop w:val="0"/>
      <w:marBottom w:val="0"/>
      <w:divBdr>
        <w:top w:val="none" w:sz="0" w:space="0" w:color="auto"/>
        <w:left w:val="none" w:sz="0" w:space="0" w:color="auto"/>
        <w:bottom w:val="none" w:sz="0" w:space="0" w:color="auto"/>
        <w:right w:val="none" w:sz="0" w:space="0" w:color="auto"/>
      </w:divBdr>
    </w:div>
    <w:div w:id="449320352">
      <w:bodyDiv w:val="1"/>
      <w:marLeft w:val="0"/>
      <w:marRight w:val="0"/>
      <w:marTop w:val="0"/>
      <w:marBottom w:val="0"/>
      <w:divBdr>
        <w:top w:val="none" w:sz="0" w:space="0" w:color="auto"/>
        <w:left w:val="none" w:sz="0" w:space="0" w:color="auto"/>
        <w:bottom w:val="none" w:sz="0" w:space="0" w:color="auto"/>
        <w:right w:val="none" w:sz="0" w:space="0" w:color="auto"/>
      </w:divBdr>
    </w:div>
    <w:div w:id="473721880">
      <w:bodyDiv w:val="1"/>
      <w:marLeft w:val="0"/>
      <w:marRight w:val="0"/>
      <w:marTop w:val="0"/>
      <w:marBottom w:val="0"/>
      <w:divBdr>
        <w:top w:val="none" w:sz="0" w:space="0" w:color="auto"/>
        <w:left w:val="none" w:sz="0" w:space="0" w:color="auto"/>
        <w:bottom w:val="none" w:sz="0" w:space="0" w:color="auto"/>
        <w:right w:val="none" w:sz="0" w:space="0" w:color="auto"/>
      </w:divBdr>
    </w:div>
    <w:div w:id="525604662">
      <w:bodyDiv w:val="1"/>
      <w:marLeft w:val="0"/>
      <w:marRight w:val="0"/>
      <w:marTop w:val="0"/>
      <w:marBottom w:val="0"/>
      <w:divBdr>
        <w:top w:val="none" w:sz="0" w:space="0" w:color="auto"/>
        <w:left w:val="none" w:sz="0" w:space="0" w:color="auto"/>
        <w:bottom w:val="none" w:sz="0" w:space="0" w:color="auto"/>
        <w:right w:val="none" w:sz="0" w:space="0" w:color="auto"/>
      </w:divBdr>
    </w:div>
    <w:div w:id="552930418">
      <w:bodyDiv w:val="1"/>
      <w:marLeft w:val="0"/>
      <w:marRight w:val="0"/>
      <w:marTop w:val="0"/>
      <w:marBottom w:val="0"/>
      <w:divBdr>
        <w:top w:val="none" w:sz="0" w:space="0" w:color="auto"/>
        <w:left w:val="none" w:sz="0" w:space="0" w:color="auto"/>
        <w:bottom w:val="none" w:sz="0" w:space="0" w:color="auto"/>
        <w:right w:val="none" w:sz="0" w:space="0" w:color="auto"/>
      </w:divBdr>
      <w:divsChild>
        <w:div w:id="1448550410">
          <w:marLeft w:val="0"/>
          <w:marRight w:val="0"/>
          <w:marTop w:val="0"/>
          <w:marBottom w:val="0"/>
          <w:divBdr>
            <w:top w:val="none" w:sz="0" w:space="0" w:color="auto"/>
            <w:left w:val="none" w:sz="0" w:space="0" w:color="auto"/>
            <w:bottom w:val="none" w:sz="0" w:space="0" w:color="auto"/>
            <w:right w:val="none" w:sz="0" w:space="0" w:color="auto"/>
          </w:divBdr>
        </w:div>
        <w:div w:id="1350910637">
          <w:marLeft w:val="0"/>
          <w:marRight w:val="0"/>
          <w:marTop w:val="0"/>
          <w:marBottom w:val="0"/>
          <w:divBdr>
            <w:top w:val="none" w:sz="0" w:space="0" w:color="auto"/>
            <w:left w:val="none" w:sz="0" w:space="0" w:color="auto"/>
            <w:bottom w:val="none" w:sz="0" w:space="0" w:color="auto"/>
            <w:right w:val="none" w:sz="0" w:space="0" w:color="auto"/>
          </w:divBdr>
        </w:div>
        <w:div w:id="758253366">
          <w:marLeft w:val="0"/>
          <w:marRight w:val="0"/>
          <w:marTop w:val="0"/>
          <w:marBottom w:val="0"/>
          <w:divBdr>
            <w:top w:val="none" w:sz="0" w:space="0" w:color="auto"/>
            <w:left w:val="none" w:sz="0" w:space="0" w:color="auto"/>
            <w:bottom w:val="none" w:sz="0" w:space="0" w:color="auto"/>
            <w:right w:val="none" w:sz="0" w:space="0" w:color="auto"/>
          </w:divBdr>
        </w:div>
        <w:div w:id="1273710957">
          <w:marLeft w:val="0"/>
          <w:marRight w:val="0"/>
          <w:marTop w:val="0"/>
          <w:marBottom w:val="0"/>
          <w:divBdr>
            <w:top w:val="none" w:sz="0" w:space="0" w:color="auto"/>
            <w:left w:val="none" w:sz="0" w:space="0" w:color="auto"/>
            <w:bottom w:val="none" w:sz="0" w:space="0" w:color="auto"/>
            <w:right w:val="none" w:sz="0" w:space="0" w:color="auto"/>
          </w:divBdr>
        </w:div>
        <w:div w:id="1037851039">
          <w:marLeft w:val="0"/>
          <w:marRight w:val="0"/>
          <w:marTop w:val="0"/>
          <w:marBottom w:val="0"/>
          <w:divBdr>
            <w:top w:val="none" w:sz="0" w:space="0" w:color="auto"/>
            <w:left w:val="none" w:sz="0" w:space="0" w:color="auto"/>
            <w:bottom w:val="none" w:sz="0" w:space="0" w:color="auto"/>
            <w:right w:val="none" w:sz="0" w:space="0" w:color="auto"/>
          </w:divBdr>
        </w:div>
        <w:div w:id="1352026689">
          <w:marLeft w:val="0"/>
          <w:marRight w:val="0"/>
          <w:marTop w:val="0"/>
          <w:marBottom w:val="0"/>
          <w:divBdr>
            <w:top w:val="none" w:sz="0" w:space="0" w:color="auto"/>
            <w:left w:val="none" w:sz="0" w:space="0" w:color="auto"/>
            <w:bottom w:val="none" w:sz="0" w:space="0" w:color="auto"/>
            <w:right w:val="none" w:sz="0" w:space="0" w:color="auto"/>
          </w:divBdr>
        </w:div>
        <w:div w:id="251861127">
          <w:marLeft w:val="0"/>
          <w:marRight w:val="0"/>
          <w:marTop w:val="0"/>
          <w:marBottom w:val="0"/>
          <w:divBdr>
            <w:top w:val="none" w:sz="0" w:space="0" w:color="auto"/>
            <w:left w:val="none" w:sz="0" w:space="0" w:color="auto"/>
            <w:bottom w:val="none" w:sz="0" w:space="0" w:color="auto"/>
            <w:right w:val="none" w:sz="0" w:space="0" w:color="auto"/>
          </w:divBdr>
        </w:div>
        <w:div w:id="2063938683">
          <w:marLeft w:val="0"/>
          <w:marRight w:val="0"/>
          <w:marTop w:val="0"/>
          <w:marBottom w:val="0"/>
          <w:divBdr>
            <w:top w:val="none" w:sz="0" w:space="0" w:color="auto"/>
            <w:left w:val="none" w:sz="0" w:space="0" w:color="auto"/>
            <w:bottom w:val="none" w:sz="0" w:space="0" w:color="auto"/>
            <w:right w:val="none" w:sz="0" w:space="0" w:color="auto"/>
          </w:divBdr>
        </w:div>
        <w:div w:id="336813013">
          <w:marLeft w:val="0"/>
          <w:marRight w:val="0"/>
          <w:marTop w:val="0"/>
          <w:marBottom w:val="0"/>
          <w:divBdr>
            <w:top w:val="none" w:sz="0" w:space="0" w:color="auto"/>
            <w:left w:val="none" w:sz="0" w:space="0" w:color="auto"/>
            <w:bottom w:val="none" w:sz="0" w:space="0" w:color="auto"/>
            <w:right w:val="none" w:sz="0" w:space="0" w:color="auto"/>
          </w:divBdr>
        </w:div>
        <w:div w:id="487212880">
          <w:marLeft w:val="0"/>
          <w:marRight w:val="0"/>
          <w:marTop w:val="0"/>
          <w:marBottom w:val="0"/>
          <w:divBdr>
            <w:top w:val="none" w:sz="0" w:space="0" w:color="auto"/>
            <w:left w:val="none" w:sz="0" w:space="0" w:color="auto"/>
            <w:bottom w:val="none" w:sz="0" w:space="0" w:color="auto"/>
            <w:right w:val="none" w:sz="0" w:space="0" w:color="auto"/>
          </w:divBdr>
        </w:div>
        <w:div w:id="994182861">
          <w:marLeft w:val="0"/>
          <w:marRight w:val="0"/>
          <w:marTop w:val="0"/>
          <w:marBottom w:val="0"/>
          <w:divBdr>
            <w:top w:val="none" w:sz="0" w:space="0" w:color="auto"/>
            <w:left w:val="none" w:sz="0" w:space="0" w:color="auto"/>
            <w:bottom w:val="none" w:sz="0" w:space="0" w:color="auto"/>
            <w:right w:val="none" w:sz="0" w:space="0" w:color="auto"/>
          </w:divBdr>
        </w:div>
        <w:div w:id="1597716001">
          <w:marLeft w:val="0"/>
          <w:marRight w:val="0"/>
          <w:marTop w:val="0"/>
          <w:marBottom w:val="0"/>
          <w:divBdr>
            <w:top w:val="none" w:sz="0" w:space="0" w:color="auto"/>
            <w:left w:val="none" w:sz="0" w:space="0" w:color="auto"/>
            <w:bottom w:val="none" w:sz="0" w:space="0" w:color="auto"/>
            <w:right w:val="none" w:sz="0" w:space="0" w:color="auto"/>
          </w:divBdr>
        </w:div>
        <w:div w:id="721094949">
          <w:marLeft w:val="0"/>
          <w:marRight w:val="0"/>
          <w:marTop w:val="0"/>
          <w:marBottom w:val="0"/>
          <w:divBdr>
            <w:top w:val="none" w:sz="0" w:space="0" w:color="auto"/>
            <w:left w:val="none" w:sz="0" w:space="0" w:color="auto"/>
            <w:bottom w:val="none" w:sz="0" w:space="0" w:color="auto"/>
            <w:right w:val="none" w:sz="0" w:space="0" w:color="auto"/>
          </w:divBdr>
        </w:div>
        <w:div w:id="466707214">
          <w:marLeft w:val="0"/>
          <w:marRight w:val="0"/>
          <w:marTop w:val="0"/>
          <w:marBottom w:val="0"/>
          <w:divBdr>
            <w:top w:val="none" w:sz="0" w:space="0" w:color="auto"/>
            <w:left w:val="none" w:sz="0" w:space="0" w:color="auto"/>
            <w:bottom w:val="none" w:sz="0" w:space="0" w:color="auto"/>
            <w:right w:val="none" w:sz="0" w:space="0" w:color="auto"/>
          </w:divBdr>
        </w:div>
        <w:div w:id="773402461">
          <w:marLeft w:val="0"/>
          <w:marRight w:val="0"/>
          <w:marTop w:val="0"/>
          <w:marBottom w:val="0"/>
          <w:divBdr>
            <w:top w:val="none" w:sz="0" w:space="0" w:color="auto"/>
            <w:left w:val="none" w:sz="0" w:space="0" w:color="auto"/>
            <w:bottom w:val="none" w:sz="0" w:space="0" w:color="auto"/>
            <w:right w:val="none" w:sz="0" w:space="0" w:color="auto"/>
          </w:divBdr>
        </w:div>
        <w:div w:id="1985770751">
          <w:marLeft w:val="0"/>
          <w:marRight w:val="0"/>
          <w:marTop w:val="0"/>
          <w:marBottom w:val="0"/>
          <w:divBdr>
            <w:top w:val="none" w:sz="0" w:space="0" w:color="auto"/>
            <w:left w:val="none" w:sz="0" w:space="0" w:color="auto"/>
            <w:bottom w:val="none" w:sz="0" w:space="0" w:color="auto"/>
            <w:right w:val="none" w:sz="0" w:space="0" w:color="auto"/>
          </w:divBdr>
        </w:div>
        <w:div w:id="195167842">
          <w:marLeft w:val="0"/>
          <w:marRight w:val="0"/>
          <w:marTop w:val="0"/>
          <w:marBottom w:val="0"/>
          <w:divBdr>
            <w:top w:val="none" w:sz="0" w:space="0" w:color="auto"/>
            <w:left w:val="none" w:sz="0" w:space="0" w:color="auto"/>
            <w:bottom w:val="none" w:sz="0" w:space="0" w:color="auto"/>
            <w:right w:val="none" w:sz="0" w:space="0" w:color="auto"/>
          </w:divBdr>
        </w:div>
        <w:div w:id="1885941709">
          <w:marLeft w:val="0"/>
          <w:marRight w:val="0"/>
          <w:marTop w:val="0"/>
          <w:marBottom w:val="0"/>
          <w:divBdr>
            <w:top w:val="none" w:sz="0" w:space="0" w:color="auto"/>
            <w:left w:val="none" w:sz="0" w:space="0" w:color="auto"/>
            <w:bottom w:val="none" w:sz="0" w:space="0" w:color="auto"/>
            <w:right w:val="none" w:sz="0" w:space="0" w:color="auto"/>
          </w:divBdr>
        </w:div>
        <w:div w:id="17048033">
          <w:marLeft w:val="0"/>
          <w:marRight w:val="0"/>
          <w:marTop w:val="0"/>
          <w:marBottom w:val="0"/>
          <w:divBdr>
            <w:top w:val="none" w:sz="0" w:space="0" w:color="auto"/>
            <w:left w:val="none" w:sz="0" w:space="0" w:color="auto"/>
            <w:bottom w:val="none" w:sz="0" w:space="0" w:color="auto"/>
            <w:right w:val="none" w:sz="0" w:space="0" w:color="auto"/>
          </w:divBdr>
        </w:div>
        <w:div w:id="668680000">
          <w:marLeft w:val="0"/>
          <w:marRight w:val="0"/>
          <w:marTop w:val="0"/>
          <w:marBottom w:val="0"/>
          <w:divBdr>
            <w:top w:val="none" w:sz="0" w:space="0" w:color="auto"/>
            <w:left w:val="none" w:sz="0" w:space="0" w:color="auto"/>
            <w:bottom w:val="none" w:sz="0" w:space="0" w:color="auto"/>
            <w:right w:val="none" w:sz="0" w:space="0" w:color="auto"/>
          </w:divBdr>
        </w:div>
      </w:divsChild>
    </w:div>
    <w:div w:id="607154193">
      <w:bodyDiv w:val="1"/>
      <w:marLeft w:val="0"/>
      <w:marRight w:val="0"/>
      <w:marTop w:val="0"/>
      <w:marBottom w:val="0"/>
      <w:divBdr>
        <w:top w:val="none" w:sz="0" w:space="0" w:color="auto"/>
        <w:left w:val="none" w:sz="0" w:space="0" w:color="auto"/>
        <w:bottom w:val="none" w:sz="0" w:space="0" w:color="auto"/>
        <w:right w:val="none" w:sz="0" w:space="0" w:color="auto"/>
      </w:divBdr>
      <w:divsChild>
        <w:div w:id="1661612443">
          <w:marLeft w:val="0"/>
          <w:marRight w:val="0"/>
          <w:marTop w:val="0"/>
          <w:marBottom w:val="0"/>
          <w:divBdr>
            <w:top w:val="none" w:sz="0" w:space="0" w:color="auto"/>
            <w:left w:val="none" w:sz="0" w:space="0" w:color="auto"/>
            <w:bottom w:val="none" w:sz="0" w:space="0" w:color="auto"/>
            <w:right w:val="none" w:sz="0" w:space="0" w:color="auto"/>
          </w:divBdr>
        </w:div>
        <w:div w:id="1683435140">
          <w:marLeft w:val="0"/>
          <w:marRight w:val="0"/>
          <w:marTop w:val="0"/>
          <w:marBottom w:val="0"/>
          <w:divBdr>
            <w:top w:val="none" w:sz="0" w:space="0" w:color="auto"/>
            <w:left w:val="none" w:sz="0" w:space="0" w:color="auto"/>
            <w:bottom w:val="none" w:sz="0" w:space="0" w:color="auto"/>
            <w:right w:val="none" w:sz="0" w:space="0" w:color="auto"/>
          </w:divBdr>
        </w:div>
        <w:div w:id="220530183">
          <w:marLeft w:val="0"/>
          <w:marRight w:val="0"/>
          <w:marTop w:val="0"/>
          <w:marBottom w:val="0"/>
          <w:divBdr>
            <w:top w:val="none" w:sz="0" w:space="0" w:color="auto"/>
            <w:left w:val="none" w:sz="0" w:space="0" w:color="auto"/>
            <w:bottom w:val="none" w:sz="0" w:space="0" w:color="auto"/>
            <w:right w:val="none" w:sz="0" w:space="0" w:color="auto"/>
          </w:divBdr>
        </w:div>
        <w:div w:id="2030720422">
          <w:marLeft w:val="0"/>
          <w:marRight w:val="0"/>
          <w:marTop w:val="0"/>
          <w:marBottom w:val="0"/>
          <w:divBdr>
            <w:top w:val="none" w:sz="0" w:space="0" w:color="auto"/>
            <w:left w:val="none" w:sz="0" w:space="0" w:color="auto"/>
            <w:bottom w:val="none" w:sz="0" w:space="0" w:color="auto"/>
            <w:right w:val="none" w:sz="0" w:space="0" w:color="auto"/>
          </w:divBdr>
        </w:div>
        <w:div w:id="766728314">
          <w:marLeft w:val="0"/>
          <w:marRight w:val="0"/>
          <w:marTop w:val="0"/>
          <w:marBottom w:val="0"/>
          <w:divBdr>
            <w:top w:val="none" w:sz="0" w:space="0" w:color="auto"/>
            <w:left w:val="none" w:sz="0" w:space="0" w:color="auto"/>
            <w:bottom w:val="none" w:sz="0" w:space="0" w:color="auto"/>
            <w:right w:val="none" w:sz="0" w:space="0" w:color="auto"/>
          </w:divBdr>
        </w:div>
        <w:div w:id="1027095717">
          <w:marLeft w:val="0"/>
          <w:marRight w:val="0"/>
          <w:marTop w:val="0"/>
          <w:marBottom w:val="0"/>
          <w:divBdr>
            <w:top w:val="none" w:sz="0" w:space="0" w:color="auto"/>
            <w:left w:val="none" w:sz="0" w:space="0" w:color="auto"/>
            <w:bottom w:val="none" w:sz="0" w:space="0" w:color="auto"/>
            <w:right w:val="none" w:sz="0" w:space="0" w:color="auto"/>
          </w:divBdr>
        </w:div>
        <w:div w:id="312023973">
          <w:marLeft w:val="0"/>
          <w:marRight w:val="0"/>
          <w:marTop w:val="0"/>
          <w:marBottom w:val="0"/>
          <w:divBdr>
            <w:top w:val="none" w:sz="0" w:space="0" w:color="auto"/>
            <w:left w:val="none" w:sz="0" w:space="0" w:color="auto"/>
            <w:bottom w:val="none" w:sz="0" w:space="0" w:color="auto"/>
            <w:right w:val="none" w:sz="0" w:space="0" w:color="auto"/>
          </w:divBdr>
        </w:div>
        <w:div w:id="1585843392">
          <w:marLeft w:val="0"/>
          <w:marRight w:val="0"/>
          <w:marTop w:val="0"/>
          <w:marBottom w:val="0"/>
          <w:divBdr>
            <w:top w:val="none" w:sz="0" w:space="0" w:color="auto"/>
            <w:left w:val="none" w:sz="0" w:space="0" w:color="auto"/>
            <w:bottom w:val="none" w:sz="0" w:space="0" w:color="auto"/>
            <w:right w:val="none" w:sz="0" w:space="0" w:color="auto"/>
          </w:divBdr>
        </w:div>
        <w:div w:id="360783216">
          <w:marLeft w:val="0"/>
          <w:marRight w:val="0"/>
          <w:marTop w:val="0"/>
          <w:marBottom w:val="0"/>
          <w:divBdr>
            <w:top w:val="none" w:sz="0" w:space="0" w:color="auto"/>
            <w:left w:val="none" w:sz="0" w:space="0" w:color="auto"/>
            <w:bottom w:val="none" w:sz="0" w:space="0" w:color="auto"/>
            <w:right w:val="none" w:sz="0" w:space="0" w:color="auto"/>
          </w:divBdr>
        </w:div>
        <w:div w:id="475151485">
          <w:marLeft w:val="0"/>
          <w:marRight w:val="0"/>
          <w:marTop w:val="0"/>
          <w:marBottom w:val="0"/>
          <w:divBdr>
            <w:top w:val="none" w:sz="0" w:space="0" w:color="auto"/>
            <w:left w:val="none" w:sz="0" w:space="0" w:color="auto"/>
            <w:bottom w:val="none" w:sz="0" w:space="0" w:color="auto"/>
            <w:right w:val="none" w:sz="0" w:space="0" w:color="auto"/>
          </w:divBdr>
        </w:div>
        <w:div w:id="124084022">
          <w:marLeft w:val="0"/>
          <w:marRight w:val="0"/>
          <w:marTop w:val="0"/>
          <w:marBottom w:val="0"/>
          <w:divBdr>
            <w:top w:val="none" w:sz="0" w:space="0" w:color="auto"/>
            <w:left w:val="none" w:sz="0" w:space="0" w:color="auto"/>
            <w:bottom w:val="none" w:sz="0" w:space="0" w:color="auto"/>
            <w:right w:val="none" w:sz="0" w:space="0" w:color="auto"/>
          </w:divBdr>
        </w:div>
        <w:div w:id="1372148166">
          <w:marLeft w:val="0"/>
          <w:marRight w:val="0"/>
          <w:marTop w:val="0"/>
          <w:marBottom w:val="0"/>
          <w:divBdr>
            <w:top w:val="none" w:sz="0" w:space="0" w:color="auto"/>
            <w:left w:val="none" w:sz="0" w:space="0" w:color="auto"/>
            <w:bottom w:val="none" w:sz="0" w:space="0" w:color="auto"/>
            <w:right w:val="none" w:sz="0" w:space="0" w:color="auto"/>
          </w:divBdr>
        </w:div>
        <w:div w:id="1720089945">
          <w:marLeft w:val="0"/>
          <w:marRight w:val="0"/>
          <w:marTop w:val="0"/>
          <w:marBottom w:val="0"/>
          <w:divBdr>
            <w:top w:val="none" w:sz="0" w:space="0" w:color="auto"/>
            <w:left w:val="none" w:sz="0" w:space="0" w:color="auto"/>
            <w:bottom w:val="none" w:sz="0" w:space="0" w:color="auto"/>
            <w:right w:val="none" w:sz="0" w:space="0" w:color="auto"/>
          </w:divBdr>
        </w:div>
        <w:div w:id="2136632926">
          <w:marLeft w:val="0"/>
          <w:marRight w:val="0"/>
          <w:marTop w:val="0"/>
          <w:marBottom w:val="0"/>
          <w:divBdr>
            <w:top w:val="none" w:sz="0" w:space="0" w:color="auto"/>
            <w:left w:val="none" w:sz="0" w:space="0" w:color="auto"/>
            <w:bottom w:val="none" w:sz="0" w:space="0" w:color="auto"/>
            <w:right w:val="none" w:sz="0" w:space="0" w:color="auto"/>
          </w:divBdr>
        </w:div>
        <w:div w:id="1598513454">
          <w:marLeft w:val="0"/>
          <w:marRight w:val="0"/>
          <w:marTop w:val="0"/>
          <w:marBottom w:val="0"/>
          <w:divBdr>
            <w:top w:val="none" w:sz="0" w:space="0" w:color="auto"/>
            <w:left w:val="none" w:sz="0" w:space="0" w:color="auto"/>
            <w:bottom w:val="none" w:sz="0" w:space="0" w:color="auto"/>
            <w:right w:val="none" w:sz="0" w:space="0" w:color="auto"/>
          </w:divBdr>
        </w:div>
        <w:div w:id="611984277">
          <w:marLeft w:val="0"/>
          <w:marRight w:val="0"/>
          <w:marTop w:val="0"/>
          <w:marBottom w:val="0"/>
          <w:divBdr>
            <w:top w:val="none" w:sz="0" w:space="0" w:color="auto"/>
            <w:left w:val="none" w:sz="0" w:space="0" w:color="auto"/>
            <w:bottom w:val="none" w:sz="0" w:space="0" w:color="auto"/>
            <w:right w:val="none" w:sz="0" w:space="0" w:color="auto"/>
          </w:divBdr>
        </w:div>
        <w:div w:id="781801549">
          <w:marLeft w:val="0"/>
          <w:marRight w:val="0"/>
          <w:marTop w:val="0"/>
          <w:marBottom w:val="0"/>
          <w:divBdr>
            <w:top w:val="none" w:sz="0" w:space="0" w:color="auto"/>
            <w:left w:val="none" w:sz="0" w:space="0" w:color="auto"/>
            <w:bottom w:val="none" w:sz="0" w:space="0" w:color="auto"/>
            <w:right w:val="none" w:sz="0" w:space="0" w:color="auto"/>
          </w:divBdr>
        </w:div>
        <w:div w:id="366681530">
          <w:marLeft w:val="0"/>
          <w:marRight w:val="0"/>
          <w:marTop w:val="0"/>
          <w:marBottom w:val="0"/>
          <w:divBdr>
            <w:top w:val="none" w:sz="0" w:space="0" w:color="auto"/>
            <w:left w:val="none" w:sz="0" w:space="0" w:color="auto"/>
            <w:bottom w:val="none" w:sz="0" w:space="0" w:color="auto"/>
            <w:right w:val="none" w:sz="0" w:space="0" w:color="auto"/>
          </w:divBdr>
        </w:div>
        <w:div w:id="2006860788">
          <w:marLeft w:val="0"/>
          <w:marRight w:val="0"/>
          <w:marTop w:val="0"/>
          <w:marBottom w:val="0"/>
          <w:divBdr>
            <w:top w:val="none" w:sz="0" w:space="0" w:color="auto"/>
            <w:left w:val="none" w:sz="0" w:space="0" w:color="auto"/>
            <w:bottom w:val="none" w:sz="0" w:space="0" w:color="auto"/>
            <w:right w:val="none" w:sz="0" w:space="0" w:color="auto"/>
          </w:divBdr>
        </w:div>
        <w:div w:id="932661347">
          <w:marLeft w:val="0"/>
          <w:marRight w:val="0"/>
          <w:marTop w:val="0"/>
          <w:marBottom w:val="0"/>
          <w:divBdr>
            <w:top w:val="none" w:sz="0" w:space="0" w:color="auto"/>
            <w:left w:val="none" w:sz="0" w:space="0" w:color="auto"/>
            <w:bottom w:val="none" w:sz="0" w:space="0" w:color="auto"/>
            <w:right w:val="none" w:sz="0" w:space="0" w:color="auto"/>
          </w:divBdr>
        </w:div>
      </w:divsChild>
    </w:div>
    <w:div w:id="609625939">
      <w:bodyDiv w:val="1"/>
      <w:marLeft w:val="0"/>
      <w:marRight w:val="0"/>
      <w:marTop w:val="0"/>
      <w:marBottom w:val="0"/>
      <w:divBdr>
        <w:top w:val="none" w:sz="0" w:space="0" w:color="auto"/>
        <w:left w:val="none" w:sz="0" w:space="0" w:color="auto"/>
        <w:bottom w:val="none" w:sz="0" w:space="0" w:color="auto"/>
        <w:right w:val="none" w:sz="0" w:space="0" w:color="auto"/>
      </w:divBdr>
    </w:div>
    <w:div w:id="617836870">
      <w:bodyDiv w:val="1"/>
      <w:marLeft w:val="0"/>
      <w:marRight w:val="0"/>
      <w:marTop w:val="0"/>
      <w:marBottom w:val="0"/>
      <w:divBdr>
        <w:top w:val="none" w:sz="0" w:space="0" w:color="auto"/>
        <w:left w:val="none" w:sz="0" w:space="0" w:color="auto"/>
        <w:bottom w:val="none" w:sz="0" w:space="0" w:color="auto"/>
        <w:right w:val="none" w:sz="0" w:space="0" w:color="auto"/>
      </w:divBdr>
    </w:div>
    <w:div w:id="741298718">
      <w:bodyDiv w:val="1"/>
      <w:marLeft w:val="0"/>
      <w:marRight w:val="0"/>
      <w:marTop w:val="0"/>
      <w:marBottom w:val="0"/>
      <w:divBdr>
        <w:top w:val="none" w:sz="0" w:space="0" w:color="auto"/>
        <w:left w:val="none" w:sz="0" w:space="0" w:color="auto"/>
        <w:bottom w:val="none" w:sz="0" w:space="0" w:color="auto"/>
        <w:right w:val="none" w:sz="0" w:space="0" w:color="auto"/>
      </w:divBdr>
    </w:div>
    <w:div w:id="854803848">
      <w:bodyDiv w:val="1"/>
      <w:marLeft w:val="0"/>
      <w:marRight w:val="0"/>
      <w:marTop w:val="0"/>
      <w:marBottom w:val="0"/>
      <w:divBdr>
        <w:top w:val="none" w:sz="0" w:space="0" w:color="auto"/>
        <w:left w:val="none" w:sz="0" w:space="0" w:color="auto"/>
        <w:bottom w:val="none" w:sz="0" w:space="0" w:color="auto"/>
        <w:right w:val="none" w:sz="0" w:space="0" w:color="auto"/>
      </w:divBdr>
    </w:div>
    <w:div w:id="887453595">
      <w:bodyDiv w:val="1"/>
      <w:marLeft w:val="0"/>
      <w:marRight w:val="0"/>
      <w:marTop w:val="0"/>
      <w:marBottom w:val="0"/>
      <w:divBdr>
        <w:top w:val="none" w:sz="0" w:space="0" w:color="auto"/>
        <w:left w:val="none" w:sz="0" w:space="0" w:color="auto"/>
        <w:bottom w:val="none" w:sz="0" w:space="0" w:color="auto"/>
        <w:right w:val="none" w:sz="0" w:space="0" w:color="auto"/>
      </w:divBdr>
    </w:div>
    <w:div w:id="980115114">
      <w:bodyDiv w:val="1"/>
      <w:marLeft w:val="0"/>
      <w:marRight w:val="0"/>
      <w:marTop w:val="0"/>
      <w:marBottom w:val="0"/>
      <w:divBdr>
        <w:top w:val="none" w:sz="0" w:space="0" w:color="auto"/>
        <w:left w:val="none" w:sz="0" w:space="0" w:color="auto"/>
        <w:bottom w:val="none" w:sz="0" w:space="0" w:color="auto"/>
        <w:right w:val="none" w:sz="0" w:space="0" w:color="auto"/>
      </w:divBdr>
    </w:div>
    <w:div w:id="1000739387">
      <w:bodyDiv w:val="1"/>
      <w:marLeft w:val="0"/>
      <w:marRight w:val="0"/>
      <w:marTop w:val="0"/>
      <w:marBottom w:val="0"/>
      <w:divBdr>
        <w:top w:val="none" w:sz="0" w:space="0" w:color="auto"/>
        <w:left w:val="none" w:sz="0" w:space="0" w:color="auto"/>
        <w:bottom w:val="none" w:sz="0" w:space="0" w:color="auto"/>
        <w:right w:val="none" w:sz="0" w:space="0" w:color="auto"/>
      </w:divBdr>
    </w:div>
    <w:div w:id="1006636151">
      <w:bodyDiv w:val="1"/>
      <w:marLeft w:val="0"/>
      <w:marRight w:val="0"/>
      <w:marTop w:val="0"/>
      <w:marBottom w:val="0"/>
      <w:divBdr>
        <w:top w:val="none" w:sz="0" w:space="0" w:color="auto"/>
        <w:left w:val="none" w:sz="0" w:space="0" w:color="auto"/>
        <w:bottom w:val="none" w:sz="0" w:space="0" w:color="auto"/>
        <w:right w:val="none" w:sz="0" w:space="0" w:color="auto"/>
      </w:divBdr>
    </w:div>
    <w:div w:id="1120799853">
      <w:bodyDiv w:val="1"/>
      <w:marLeft w:val="0"/>
      <w:marRight w:val="0"/>
      <w:marTop w:val="0"/>
      <w:marBottom w:val="0"/>
      <w:divBdr>
        <w:top w:val="none" w:sz="0" w:space="0" w:color="auto"/>
        <w:left w:val="none" w:sz="0" w:space="0" w:color="auto"/>
        <w:bottom w:val="none" w:sz="0" w:space="0" w:color="auto"/>
        <w:right w:val="none" w:sz="0" w:space="0" w:color="auto"/>
      </w:divBdr>
    </w:div>
    <w:div w:id="1134450707">
      <w:bodyDiv w:val="1"/>
      <w:marLeft w:val="0"/>
      <w:marRight w:val="0"/>
      <w:marTop w:val="0"/>
      <w:marBottom w:val="0"/>
      <w:divBdr>
        <w:top w:val="none" w:sz="0" w:space="0" w:color="auto"/>
        <w:left w:val="none" w:sz="0" w:space="0" w:color="auto"/>
        <w:bottom w:val="none" w:sz="0" w:space="0" w:color="auto"/>
        <w:right w:val="none" w:sz="0" w:space="0" w:color="auto"/>
      </w:divBdr>
    </w:div>
    <w:div w:id="1290432273">
      <w:bodyDiv w:val="1"/>
      <w:marLeft w:val="0"/>
      <w:marRight w:val="0"/>
      <w:marTop w:val="0"/>
      <w:marBottom w:val="0"/>
      <w:divBdr>
        <w:top w:val="none" w:sz="0" w:space="0" w:color="auto"/>
        <w:left w:val="none" w:sz="0" w:space="0" w:color="auto"/>
        <w:bottom w:val="none" w:sz="0" w:space="0" w:color="auto"/>
        <w:right w:val="none" w:sz="0" w:space="0" w:color="auto"/>
      </w:divBdr>
    </w:div>
    <w:div w:id="1309431077">
      <w:bodyDiv w:val="1"/>
      <w:marLeft w:val="0"/>
      <w:marRight w:val="0"/>
      <w:marTop w:val="0"/>
      <w:marBottom w:val="0"/>
      <w:divBdr>
        <w:top w:val="none" w:sz="0" w:space="0" w:color="auto"/>
        <w:left w:val="none" w:sz="0" w:space="0" w:color="auto"/>
        <w:bottom w:val="none" w:sz="0" w:space="0" w:color="auto"/>
        <w:right w:val="none" w:sz="0" w:space="0" w:color="auto"/>
      </w:divBdr>
    </w:div>
    <w:div w:id="1317950108">
      <w:bodyDiv w:val="1"/>
      <w:marLeft w:val="0"/>
      <w:marRight w:val="0"/>
      <w:marTop w:val="0"/>
      <w:marBottom w:val="0"/>
      <w:divBdr>
        <w:top w:val="none" w:sz="0" w:space="0" w:color="auto"/>
        <w:left w:val="none" w:sz="0" w:space="0" w:color="auto"/>
        <w:bottom w:val="none" w:sz="0" w:space="0" w:color="auto"/>
        <w:right w:val="none" w:sz="0" w:space="0" w:color="auto"/>
      </w:divBdr>
    </w:div>
    <w:div w:id="1417360352">
      <w:bodyDiv w:val="1"/>
      <w:marLeft w:val="0"/>
      <w:marRight w:val="0"/>
      <w:marTop w:val="0"/>
      <w:marBottom w:val="0"/>
      <w:divBdr>
        <w:top w:val="none" w:sz="0" w:space="0" w:color="auto"/>
        <w:left w:val="none" w:sz="0" w:space="0" w:color="auto"/>
        <w:bottom w:val="none" w:sz="0" w:space="0" w:color="auto"/>
        <w:right w:val="none" w:sz="0" w:space="0" w:color="auto"/>
      </w:divBdr>
    </w:div>
    <w:div w:id="1447653510">
      <w:bodyDiv w:val="1"/>
      <w:marLeft w:val="0"/>
      <w:marRight w:val="0"/>
      <w:marTop w:val="0"/>
      <w:marBottom w:val="0"/>
      <w:divBdr>
        <w:top w:val="none" w:sz="0" w:space="0" w:color="auto"/>
        <w:left w:val="none" w:sz="0" w:space="0" w:color="auto"/>
        <w:bottom w:val="none" w:sz="0" w:space="0" w:color="auto"/>
        <w:right w:val="none" w:sz="0" w:space="0" w:color="auto"/>
      </w:divBdr>
    </w:div>
    <w:div w:id="1590892345">
      <w:bodyDiv w:val="1"/>
      <w:marLeft w:val="0"/>
      <w:marRight w:val="0"/>
      <w:marTop w:val="0"/>
      <w:marBottom w:val="0"/>
      <w:divBdr>
        <w:top w:val="none" w:sz="0" w:space="0" w:color="auto"/>
        <w:left w:val="none" w:sz="0" w:space="0" w:color="auto"/>
        <w:bottom w:val="none" w:sz="0" w:space="0" w:color="auto"/>
        <w:right w:val="none" w:sz="0" w:space="0" w:color="auto"/>
      </w:divBdr>
    </w:div>
    <w:div w:id="1650597991">
      <w:bodyDiv w:val="1"/>
      <w:marLeft w:val="0"/>
      <w:marRight w:val="0"/>
      <w:marTop w:val="0"/>
      <w:marBottom w:val="0"/>
      <w:divBdr>
        <w:top w:val="none" w:sz="0" w:space="0" w:color="auto"/>
        <w:left w:val="none" w:sz="0" w:space="0" w:color="auto"/>
        <w:bottom w:val="none" w:sz="0" w:space="0" w:color="auto"/>
        <w:right w:val="none" w:sz="0" w:space="0" w:color="auto"/>
      </w:divBdr>
    </w:div>
    <w:div w:id="1667052777">
      <w:bodyDiv w:val="1"/>
      <w:marLeft w:val="0"/>
      <w:marRight w:val="0"/>
      <w:marTop w:val="0"/>
      <w:marBottom w:val="0"/>
      <w:divBdr>
        <w:top w:val="none" w:sz="0" w:space="0" w:color="auto"/>
        <w:left w:val="none" w:sz="0" w:space="0" w:color="auto"/>
        <w:bottom w:val="none" w:sz="0" w:space="0" w:color="auto"/>
        <w:right w:val="none" w:sz="0" w:space="0" w:color="auto"/>
      </w:divBdr>
    </w:div>
    <w:div w:id="1704593672">
      <w:bodyDiv w:val="1"/>
      <w:marLeft w:val="0"/>
      <w:marRight w:val="0"/>
      <w:marTop w:val="0"/>
      <w:marBottom w:val="0"/>
      <w:divBdr>
        <w:top w:val="none" w:sz="0" w:space="0" w:color="auto"/>
        <w:left w:val="none" w:sz="0" w:space="0" w:color="auto"/>
        <w:bottom w:val="none" w:sz="0" w:space="0" w:color="auto"/>
        <w:right w:val="none" w:sz="0" w:space="0" w:color="auto"/>
      </w:divBdr>
    </w:div>
    <w:div w:id="1743016809">
      <w:bodyDiv w:val="1"/>
      <w:marLeft w:val="0"/>
      <w:marRight w:val="0"/>
      <w:marTop w:val="0"/>
      <w:marBottom w:val="0"/>
      <w:divBdr>
        <w:top w:val="none" w:sz="0" w:space="0" w:color="auto"/>
        <w:left w:val="none" w:sz="0" w:space="0" w:color="auto"/>
        <w:bottom w:val="none" w:sz="0" w:space="0" w:color="auto"/>
        <w:right w:val="none" w:sz="0" w:space="0" w:color="auto"/>
      </w:divBdr>
    </w:div>
    <w:div w:id="1755974049">
      <w:bodyDiv w:val="1"/>
      <w:marLeft w:val="0"/>
      <w:marRight w:val="0"/>
      <w:marTop w:val="0"/>
      <w:marBottom w:val="0"/>
      <w:divBdr>
        <w:top w:val="none" w:sz="0" w:space="0" w:color="auto"/>
        <w:left w:val="none" w:sz="0" w:space="0" w:color="auto"/>
        <w:bottom w:val="none" w:sz="0" w:space="0" w:color="auto"/>
        <w:right w:val="none" w:sz="0" w:space="0" w:color="auto"/>
      </w:divBdr>
    </w:div>
    <w:div w:id="1797211214">
      <w:bodyDiv w:val="1"/>
      <w:marLeft w:val="0"/>
      <w:marRight w:val="0"/>
      <w:marTop w:val="0"/>
      <w:marBottom w:val="0"/>
      <w:divBdr>
        <w:top w:val="none" w:sz="0" w:space="0" w:color="auto"/>
        <w:left w:val="none" w:sz="0" w:space="0" w:color="auto"/>
        <w:bottom w:val="none" w:sz="0" w:space="0" w:color="auto"/>
        <w:right w:val="none" w:sz="0" w:space="0" w:color="auto"/>
      </w:divBdr>
    </w:div>
    <w:div w:id="1920020617">
      <w:bodyDiv w:val="1"/>
      <w:marLeft w:val="0"/>
      <w:marRight w:val="0"/>
      <w:marTop w:val="0"/>
      <w:marBottom w:val="0"/>
      <w:divBdr>
        <w:top w:val="none" w:sz="0" w:space="0" w:color="auto"/>
        <w:left w:val="none" w:sz="0" w:space="0" w:color="auto"/>
        <w:bottom w:val="none" w:sz="0" w:space="0" w:color="auto"/>
        <w:right w:val="none" w:sz="0" w:space="0" w:color="auto"/>
      </w:divBdr>
    </w:div>
    <w:div w:id="1959557529">
      <w:bodyDiv w:val="1"/>
      <w:marLeft w:val="0"/>
      <w:marRight w:val="0"/>
      <w:marTop w:val="0"/>
      <w:marBottom w:val="0"/>
      <w:divBdr>
        <w:top w:val="none" w:sz="0" w:space="0" w:color="auto"/>
        <w:left w:val="none" w:sz="0" w:space="0" w:color="auto"/>
        <w:bottom w:val="none" w:sz="0" w:space="0" w:color="auto"/>
        <w:right w:val="none" w:sz="0" w:space="0" w:color="auto"/>
      </w:divBdr>
    </w:div>
    <w:div w:id="1971082753">
      <w:bodyDiv w:val="1"/>
      <w:marLeft w:val="0"/>
      <w:marRight w:val="0"/>
      <w:marTop w:val="0"/>
      <w:marBottom w:val="0"/>
      <w:divBdr>
        <w:top w:val="none" w:sz="0" w:space="0" w:color="auto"/>
        <w:left w:val="none" w:sz="0" w:space="0" w:color="auto"/>
        <w:bottom w:val="none" w:sz="0" w:space="0" w:color="auto"/>
        <w:right w:val="none" w:sz="0" w:space="0" w:color="auto"/>
      </w:divBdr>
    </w:div>
    <w:div w:id="2058776882">
      <w:bodyDiv w:val="1"/>
      <w:marLeft w:val="0"/>
      <w:marRight w:val="0"/>
      <w:marTop w:val="0"/>
      <w:marBottom w:val="0"/>
      <w:divBdr>
        <w:top w:val="none" w:sz="0" w:space="0" w:color="auto"/>
        <w:left w:val="none" w:sz="0" w:space="0" w:color="auto"/>
        <w:bottom w:val="none" w:sz="0" w:space="0" w:color="auto"/>
        <w:right w:val="none" w:sz="0" w:space="0" w:color="auto"/>
      </w:divBdr>
    </w:div>
    <w:div w:id="207901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a-vorsorge.de/wp-content/uploads/2026/07/Praesentation-DIA-Deutschland-KW29-2026.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ia-vorsorge.de/pres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ia-vorsorge.de/wp-content/uploads/2026/07/Dr-Peter-Schwark-Sprecher-DIA-credits-Max-Lautenschlaeger.jp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hwark@dia-vorsorge.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dia-vorsorge.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D7C8DC99957084E8532BE7AE223351F" ma:contentTypeVersion="14" ma:contentTypeDescription="Ein neues Dokument erstellen." ma:contentTypeScope="" ma:versionID="2103a7515ecf77a4850bfad827224974">
  <xsd:schema xmlns:xsd="http://www.w3.org/2001/XMLSchema" xmlns:xs="http://www.w3.org/2001/XMLSchema" xmlns:p="http://schemas.microsoft.com/office/2006/metadata/properties" xmlns:ns2="24d9afc3-f649-439b-af78-f8ea19a04358" xmlns:ns3="7d304abf-bf9a-49ff-9085-ced136b55b6b" targetNamespace="http://schemas.microsoft.com/office/2006/metadata/properties" ma:root="true" ma:fieldsID="6f973ce880f8bb466a0079a6ea3bb333" ns2:_="" ns3:_="">
    <xsd:import namespace="24d9afc3-f649-439b-af78-f8ea19a04358"/>
    <xsd:import namespace="7d304abf-bf9a-49ff-9085-ced136b55b6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9afc3-f649-439b-af78-f8ea19a04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d6cc0d90-a59d-4dc9-ba78-126f298181b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304abf-bf9a-49ff-9085-ced136b55b6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38f1283-855e-4623-878e-e1f004d7298f}" ma:internalName="TaxCatchAll" ma:showField="CatchAllData" ma:web="7d304abf-bf9a-49ff-9085-ced136b55b6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d304abf-bf9a-49ff-9085-ced136b55b6b">
      <UserInfo>
        <DisplayName>Isabelle Von Roth</DisplayName>
        <AccountId>14</AccountId>
        <AccountType/>
      </UserInfo>
      <UserInfo>
        <DisplayName>Alice Stampach</DisplayName>
        <AccountId>18</AccountId>
        <AccountType/>
      </UserInfo>
    </SharedWithUsers>
    <TaxCatchAll xmlns="7d304abf-bf9a-49ff-9085-ced136b55b6b" xsi:nil="true"/>
    <lcf76f155ced4ddcb4097134ff3c332f xmlns="24d9afc3-f649-439b-af78-f8ea19a0435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5E1AF2-5CDB-4F24-8CBD-51B10A2DF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d9afc3-f649-439b-af78-f8ea19a04358"/>
    <ds:schemaRef ds:uri="7d304abf-bf9a-49ff-9085-ced136b55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E382C-DD4D-4A4B-98AC-F360FDE9F0F9}">
  <ds:schemaRefs>
    <ds:schemaRef ds:uri="http://schemas.openxmlformats.org/officeDocument/2006/bibliography"/>
  </ds:schemaRefs>
</ds:datastoreItem>
</file>

<file path=customXml/itemProps3.xml><?xml version="1.0" encoding="utf-8"?>
<ds:datastoreItem xmlns:ds="http://schemas.openxmlformats.org/officeDocument/2006/customXml" ds:itemID="{09AEB941-A605-415B-B824-E1C81CCAAD0F}">
  <ds:schemaRefs>
    <ds:schemaRef ds:uri="http://schemas.microsoft.com/office/2006/metadata/properties"/>
    <ds:schemaRef ds:uri="http://schemas.microsoft.com/office/infopath/2007/PartnerControls"/>
    <ds:schemaRef ds:uri="7d304abf-bf9a-49ff-9085-ced136b55b6b"/>
    <ds:schemaRef ds:uri="24d9afc3-f649-439b-af78-f8ea19a04358"/>
  </ds:schemaRefs>
</ds:datastoreItem>
</file>

<file path=customXml/itemProps4.xml><?xml version="1.0" encoding="utf-8"?>
<ds:datastoreItem xmlns:ds="http://schemas.openxmlformats.org/officeDocument/2006/customXml" ds:itemID="{FB3FC0E2-EC63-4F0D-8F44-2AD4BF755D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4662</Characters>
  <Application>Microsoft Office Word</Application>
  <DocSecurity>0</DocSecurity>
  <Lines>84</Lines>
  <Paragraphs>31</Paragraphs>
  <ScaleCrop>false</ScaleCrop>
  <HeadingPairs>
    <vt:vector size="2" baseType="variant">
      <vt:variant>
        <vt:lpstr>Titel</vt:lpstr>
      </vt:variant>
      <vt:variant>
        <vt:i4>1</vt:i4>
      </vt:variant>
    </vt:vector>
  </HeadingPairs>
  <TitlesOfParts>
    <vt:vector size="1" baseType="lpstr">
      <vt:lpstr>PM zur DIA-Studie Wenn der Euro an Wert verliert</vt:lpstr>
    </vt:vector>
  </TitlesOfParts>
  <Company>Hewlett-Packard Company</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zur DIA-Studie Wenn der Euro an Wert verliert</dc:title>
  <dc:subject/>
  <dc:creator>schwark@dia-vorsorge.de</dc:creator>
  <cp:keywords/>
  <cp:lastModifiedBy>Peter Schwark</cp:lastModifiedBy>
  <cp:revision>2</cp:revision>
  <cp:lastPrinted>2026-07-28T20:22:00Z</cp:lastPrinted>
  <dcterms:created xsi:type="dcterms:W3CDTF">2026-07-29T04:53:00Z</dcterms:created>
  <dcterms:modified xsi:type="dcterms:W3CDTF">2026-07-29T04:53:00Z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0x010100CD7C8DC99957084E8532BE7AE223351F</vt:lpwstr>
  </property>
  <property fmtid="{D5CDD505-2E9C-101B-9397-08002B2CF9AE}" pid="3" name="MediaServiceImageTags">
    <vt:lpwstr/>
  </property>
</Properties>
</file>