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E228" w14:textId="77777777" w:rsidR="00716B2D" w:rsidRPr="00756D12" w:rsidRDefault="00716B2D" w:rsidP="381D4423">
      <w:pPr>
        <w:rPr>
          <w:rFonts w:ascii="Aptos" w:hAnsi="Aptos"/>
          <w:b/>
          <w:bCs/>
          <w:sz w:val="28"/>
          <w:szCs w:val="28"/>
        </w:rPr>
      </w:pPr>
      <w:r w:rsidRPr="00756D12">
        <w:rPr>
          <w:rFonts w:ascii="Aptos" w:hAnsi="Aptos"/>
          <w:b/>
          <w:bCs/>
          <w:sz w:val="28"/>
          <w:szCs w:val="28"/>
        </w:rPr>
        <w:t xml:space="preserve">Deutschland hat eine der größten Rentenlücken Europas – neue Daten zeigen strukturelle Risiken durch hohe Wohnkosten </w:t>
      </w:r>
    </w:p>
    <w:p w14:paraId="51968500" w14:textId="05620760" w:rsidR="7A563043" w:rsidRPr="00756D12" w:rsidRDefault="00EA3DD1" w:rsidP="381D4423">
      <w:pPr>
        <w:rPr>
          <w:rFonts w:ascii="Aptos" w:hAnsi="Aptos"/>
          <w:b/>
          <w:bCs/>
          <w:sz w:val="23"/>
          <w:szCs w:val="23"/>
        </w:rPr>
      </w:pPr>
      <w:r w:rsidRPr="00756D12">
        <w:rPr>
          <w:rFonts w:ascii="Aptos" w:hAnsi="Aptos"/>
          <w:b/>
          <w:bCs/>
          <w:sz w:val="23"/>
          <w:szCs w:val="23"/>
        </w:rPr>
        <w:t>H</w:t>
      </w:r>
      <w:r w:rsidR="7A563043" w:rsidRPr="00756D12">
        <w:rPr>
          <w:rFonts w:ascii="Aptos" w:hAnsi="Aptos"/>
          <w:b/>
          <w:bCs/>
          <w:sz w:val="23"/>
          <w:szCs w:val="23"/>
        </w:rPr>
        <w:t xml:space="preserve">eute im Bundestag </w:t>
      </w:r>
      <w:r w:rsidRPr="00756D12">
        <w:rPr>
          <w:rFonts w:ascii="Aptos" w:hAnsi="Aptos"/>
          <w:b/>
          <w:bCs/>
          <w:sz w:val="23"/>
          <w:szCs w:val="23"/>
        </w:rPr>
        <w:t>beratenes</w:t>
      </w:r>
      <w:r w:rsidR="7A563043" w:rsidRPr="00756D12">
        <w:rPr>
          <w:rFonts w:ascii="Aptos" w:hAnsi="Aptos"/>
          <w:b/>
          <w:bCs/>
          <w:sz w:val="23"/>
          <w:szCs w:val="23"/>
        </w:rPr>
        <w:t xml:space="preserve"> Altersvorsorgereformgesetz muss private Altersvorsorge </w:t>
      </w:r>
      <w:r w:rsidR="00B81FDB" w:rsidRPr="00756D12">
        <w:rPr>
          <w:rFonts w:ascii="Aptos" w:hAnsi="Aptos"/>
          <w:b/>
          <w:bCs/>
          <w:sz w:val="23"/>
          <w:szCs w:val="23"/>
        </w:rPr>
        <w:t xml:space="preserve">zügig </w:t>
      </w:r>
      <w:r w:rsidR="7A563043" w:rsidRPr="00756D12">
        <w:rPr>
          <w:rFonts w:ascii="Aptos" w:hAnsi="Aptos"/>
          <w:b/>
          <w:bCs/>
          <w:sz w:val="23"/>
          <w:szCs w:val="23"/>
        </w:rPr>
        <w:t>stärken</w:t>
      </w:r>
    </w:p>
    <w:p w14:paraId="62A1FF30" w14:textId="2EB7F5BA" w:rsidR="005D540A" w:rsidRPr="00756D12" w:rsidRDefault="736C74C8" w:rsidP="00F7293C">
      <w:pPr>
        <w:rPr>
          <w:rFonts w:ascii="Aptos" w:hAnsi="Aptos"/>
          <w:b/>
          <w:bCs/>
          <w:sz w:val="23"/>
          <w:szCs w:val="23"/>
        </w:rPr>
      </w:pPr>
      <w:r w:rsidRPr="00756D12">
        <w:rPr>
          <w:rFonts w:ascii="Aptos" w:hAnsi="Aptos"/>
          <w:b/>
          <w:bCs/>
          <w:sz w:val="23"/>
          <w:szCs w:val="23"/>
        </w:rPr>
        <w:t xml:space="preserve">Berlin, </w:t>
      </w:r>
      <w:r w:rsidR="00D36B71" w:rsidRPr="00756D12">
        <w:rPr>
          <w:rFonts w:ascii="Aptos" w:hAnsi="Aptos"/>
          <w:b/>
          <w:bCs/>
          <w:sz w:val="23"/>
          <w:szCs w:val="23"/>
        </w:rPr>
        <w:t>2</w:t>
      </w:r>
      <w:r w:rsidR="00ED5B9C" w:rsidRPr="00756D12">
        <w:rPr>
          <w:rFonts w:ascii="Aptos" w:hAnsi="Aptos"/>
          <w:b/>
          <w:bCs/>
          <w:sz w:val="23"/>
          <w:szCs w:val="23"/>
        </w:rPr>
        <w:t>6</w:t>
      </w:r>
      <w:r w:rsidRPr="00756D12">
        <w:rPr>
          <w:rFonts w:ascii="Aptos" w:hAnsi="Aptos"/>
          <w:b/>
          <w:bCs/>
          <w:sz w:val="23"/>
          <w:szCs w:val="23"/>
        </w:rPr>
        <w:t>. Februar 2026</w:t>
      </w:r>
      <w:r w:rsidRPr="00756D12">
        <w:rPr>
          <w:rFonts w:ascii="Aptos" w:hAnsi="Aptos"/>
          <w:sz w:val="23"/>
          <w:szCs w:val="23"/>
        </w:rPr>
        <w:t xml:space="preserve"> – </w:t>
      </w:r>
      <w:r w:rsidR="002A11A4" w:rsidRPr="00756D12">
        <w:rPr>
          <w:rFonts w:ascii="Aptos" w:eastAsia="Times New Roman" w:hAnsi="Aptos" w:cs="Segoe UI"/>
          <w:sz w:val="23"/>
          <w:szCs w:val="23"/>
          <w:lang w:eastAsia="de-DE"/>
        </w:rPr>
        <w:t xml:space="preserve">Deutschland gehört laut einer aktuellen Analyse </w:t>
      </w:r>
      <w:r w:rsidR="00EA3DD1" w:rsidRPr="00756D12">
        <w:rPr>
          <w:rFonts w:ascii="Aptos" w:eastAsia="Times New Roman" w:hAnsi="Aptos" w:cs="Segoe UI"/>
          <w:sz w:val="23"/>
          <w:szCs w:val="23"/>
          <w:lang w:eastAsia="de-DE"/>
        </w:rPr>
        <w:t>von DataPulse</w:t>
      </w:r>
      <w:r w:rsidR="00B81FDB" w:rsidRPr="00756D12">
        <w:rPr>
          <w:rFonts w:ascii="Aptos" w:eastAsia="Times New Roman" w:hAnsi="Aptos" w:cs="Segoe UI"/>
          <w:sz w:val="23"/>
          <w:szCs w:val="23"/>
          <w:lang w:eastAsia="de-DE"/>
        </w:rPr>
        <w:t xml:space="preserve"> </w:t>
      </w:r>
      <w:r w:rsidR="002A11A4" w:rsidRPr="00756D12">
        <w:rPr>
          <w:rFonts w:ascii="Aptos" w:eastAsia="Times New Roman" w:hAnsi="Aptos" w:cs="Segoe UI"/>
          <w:sz w:val="23"/>
          <w:szCs w:val="23"/>
          <w:lang w:eastAsia="de-DE"/>
        </w:rPr>
        <w:t xml:space="preserve">zu den Ländern mit der größten Rentenlücke in Europa. </w:t>
      </w:r>
      <w:r w:rsidR="00F93FE6" w:rsidRPr="00756D12">
        <w:rPr>
          <w:rFonts w:ascii="Aptos" w:eastAsia="Times New Roman" w:hAnsi="Aptos" w:cs="Segoe UI"/>
          <w:sz w:val="23"/>
          <w:szCs w:val="23"/>
          <w:lang w:eastAsia="de-DE"/>
        </w:rPr>
        <w:t xml:space="preserve">Die durchschnittliche </w:t>
      </w:r>
      <w:r w:rsidR="003C3D3C" w:rsidRPr="00756D12">
        <w:rPr>
          <w:rFonts w:ascii="Aptos" w:eastAsia="Times New Roman" w:hAnsi="Aptos" w:cs="Segoe UI"/>
          <w:sz w:val="23"/>
          <w:szCs w:val="23"/>
          <w:lang w:eastAsia="de-DE"/>
        </w:rPr>
        <w:t>gesetzliche</w:t>
      </w:r>
      <w:r w:rsidR="00F93FE6" w:rsidRPr="00756D12">
        <w:rPr>
          <w:rFonts w:ascii="Aptos" w:eastAsia="Times New Roman" w:hAnsi="Aptos" w:cs="Segoe UI"/>
          <w:sz w:val="23"/>
          <w:szCs w:val="23"/>
          <w:lang w:eastAsia="de-DE"/>
        </w:rPr>
        <w:t xml:space="preserve"> Altersrente von 19.138 Euro pro Jahr </w:t>
      </w:r>
      <w:r w:rsidR="00BA35D8" w:rsidRPr="00756D12">
        <w:rPr>
          <w:rFonts w:ascii="Aptos" w:eastAsia="Times New Roman" w:hAnsi="Aptos" w:cs="Segoe UI"/>
          <w:sz w:val="23"/>
          <w:szCs w:val="23"/>
          <w:lang w:eastAsia="de-DE"/>
        </w:rPr>
        <w:t>deckt</w:t>
      </w:r>
      <w:r w:rsidR="00F93FE6" w:rsidRPr="00756D12">
        <w:rPr>
          <w:rFonts w:ascii="Aptos" w:eastAsia="Times New Roman" w:hAnsi="Aptos" w:cs="Segoe UI"/>
          <w:sz w:val="23"/>
          <w:szCs w:val="23"/>
          <w:lang w:eastAsia="de-DE"/>
        </w:rPr>
        <w:t xml:space="preserve"> die geschätzten jährlichen Lebenshaltungskosten der über 60</w:t>
      </w:r>
      <w:r w:rsidR="00F93FE6" w:rsidRPr="00756D12">
        <w:rPr>
          <w:rFonts w:ascii="Aptos" w:eastAsia="Times New Roman" w:hAnsi="Aptos" w:cs="Segoe UI"/>
          <w:sz w:val="23"/>
          <w:szCs w:val="23"/>
          <w:lang w:eastAsia="de-DE"/>
        </w:rPr>
        <w:noBreakHyphen/>
      </w:r>
      <w:r w:rsidR="00D87BF2">
        <w:rPr>
          <w:rFonts w:ascii="Aptos" w:eastAsia="Times New Roman" w:hAnsi="Aptos" w:cs="Segoe UI"/>
          <w:sz w:val="23"/>
          <w:szCs w:val="23"/>
          <w:lang w:eastAsia="de-DE"/>
        </w:rPr>
        <w:t>j</w:t>
      </w:r>
      <w:r w:rsidR="00F93FE6" w:rsidRPr="00756D12">
        <w:rPr>
          <w:rFonts w:ascii="Aptos" w:eastAsia="Times New Roman" w:hAnsi="Aptos" w:cs="Segoe UI"/>
          <w:sz w:val="23"/>
          <w:szCs w:val="23"/>
          <w:lang w:eastAsia="de-DE"/>
        </w:rPr>
        <w:t xml:space="preserve">ährigen in Höhe von 28.663 Euro </w:t>
      </w:r>
      <w:r w:rsidR="00BA35D8" w:rsidRPr="00756D12">
        <w:rPr>
          <w:rFonts w:ascii="Aptos" w:eastAsia="Times New Roman" w:hAnsi="Aptos" w:cs="Segoe UI"/>
          <w:sz w:val="23"/>
          <w:szCs w:val="23"/>
          <w:lang w:eastAsia="de-DE"/>
        </w:rPr>
        <w:t>bei weitem nicht ab.</w:t>
      </w:r>
      <w:r w:rsidR="00F93FE6" w:rsidRPr="00756D12">
        <w:rPr>
          <w:rFonts w:ascii="Aptos" w:eastAsia="Times New Roman" w:hAnsi="Aptos" w:cs="Segoe UI"/>
          <w:sz w:val="23"/>
          <w:szCs w:val="23"/>
          <w:lang w:eastAsia="de-DE"/>
        </w:rPr>
        <w:t xml:space="preserve"> </w:t>
      </w:r>
      <w:r w:rsidR="00F455A2" w:rsidRPr="00756D12">
        <w:rPr>
          <w:rFonts w:ascii="Aptos" w:eastAsia="Times New Roman" w:hAnsi="Aptos" w:cs="Segoe UI"/>
          <w:sz w:val="23"/>
          <w:szCs w:val="23"/>
          <w:lang w:eastAsia="de-DE"/>
        </w:rPr>
        <w:t>Damit ergibt sich ein Rentendefizit von 33 Prozent – eines der höchsten in Europa</w:t>
      </w:r>
      <w:r w:rsidR="00F93FE6" w:rsidRPr="00756D12">
        <w:rPr>
          <w:rFonts w:ascii="Aptos" w:eastAsia="Times New Roman" w:hAnsi="Aptos" w:cs="Segoe UI"/>
          <w:sz w:val="23"/>
          <w:szCs w:val="23"/>
          <w:lang w:eastAsia="de-DE"/>
        </w:rPr>
        <w:t>. Nur in sechs europäischen Ländern fällt die Lücke noch größer aus.</w:t>
      </w:r>
      <w:r w:rsidR="005D540A" w:rsidRPr="00756D12">
        <w:rPr>
          <w:rFonts w:ascii="Aptos" w:eastAsia="Times New Roman" w:hAnsi="Aptos" w:cs="Segoe UI"/>
          <w:sz w:val="23"/>
          <w:szCs w:val="23"/>
          <w:lang w:eastAsia="de-DE"/>
        </w:rPr>
        <w:t xml:space="preserve"> </w:t>
      </w:r>
    </w:p>
    <w:p w14:paraId="6C322742" w14:textId="433B0C9B" w:rsidR="00D8325E" w:rsidRPr="00756D12" w:rsidRDefault="00D8325E" w:rsidP="00D8325E">
      <w:pPr>
        <w:rPr>
          <w:rFonts w:ascii="Aptos" w:eastAsia="Times New Roman" w:hAnsi="Aptos" w:cs="Segoe UI"/>
          <w:sz w:val="23"/>
          <w:szCs w:val="23"/>
          <w:lang w:eastAsia="de-DE"/>
        </w:rPr>
      </w:pPr>
      <w:r w:rsidRPr="00756D12">
        <w:rPr>
          <w:rFonts w:ascii="Aptos" w:eastAsia="Times New Roman" w:hAnsi="Aptos" w:cs="Segoe UI"/>
          <w:sz w:val="23"/>
          <w:szCs w:val="23"/>
          <w:lang w:eastAsia="de-DE"/>
        </w:rPr>
        <w:t xml:space="preserve">Dr. Peter Schwark, Sprecher des </w:t>
      </w:r>
      <w:r w:rsidR="00EA3DD1" w:rsidRPr="00756D12">
        <w:rPr>
          <w:rFonts w:ascii="Aptos" w:eastAsia="Times New Roman" w:hAnsi="Aptos" w:cs="Segoe UI"/>
          <w:sz w:val="23"/>
          <w:szCs w:val="23"/>
          <w:lang w:eastAsia="de-DE"/>
        </w:rPr>
        <w:t>Deutschen Instituts für Altersvorsorge (</w:t>
      </w:r>
      <w:r w:rsidRPr="00756D12">
        <w:rPr>
          <w:rFonts w:ascii="Aptos" w:eastAsia="Times New Roman" w:hAnsi="Aptos" w:cs="Segoe UI"/>
          <w:sz w:val="23"/>
          <w:szCs w:val="23"/>
          <w:lang w:eastAsia="de-DE"/>
        </w:rPr>
        <w:t>DIA</w:t>
      </w:r>
      <w:r w:rsidR="00EA3DD1" w:rsidRPr="00756D12">
        <w:rPr>
          <w:rFonts w:ascii="Aptos" w:eastAsia="Times New Roman" w:hAnsi="Aptos" w:cs="Segoe UI"/>
          <w:sz w:val="23"/>
          <w:szCs w:val="23"/>
          <w:lang w:eastAsia="de-DE"/>
        </w:rPr>
        <w:t>)</w:t>
      </w:r>
      <w:r w:rsidRPr="00756D12">
        <w:rPr>
          <w:rFonts w:ascii="Aptos" w:eastAsia="Times New Roman" w:hAnsi="Aptos" w:cs="Segoe UI"/>
          <w:sz w:val="23"/>
          <w:szCs w:val="23"/>
          <w:lang w:eastAsia="de-DE"/>
        </w:rPr>
        <w:t xml:space="preserve">, fordert aus Anlass der heutigen Beratung des Altersvorsorgereformgesetzes im Deutschen Bundestag: „Die Studie </w:t>
      </w:r>
      <w:r w:rsidR="00B81FDB" w:rsidRPr="00756D12">
        <w:rPr>
          <w:rFonts w:ascii="Aptos" w:eastAsia="Times New Roman" w:hAnsi="Aptos" w:cs="Segoe UI"/>
          <w:sz w:val="23"/>
          <w:szCs w:val="23"/>
          <w:lang w:eastAsia="de-DE"/>
        </w:rPr>
        <w:t>belegt</w:t>
      </w:r>
      <w:r w:rsidRPr="00756D12">
        <w:rPr>
          <w:rFonts w:ascii="Aptos" w:eastAsia="Times New Roman" w:hAnsi="Aptos" w:cs="Segoe UI"/>
          <w:sz w:val="23"/>
          <w:szCs w:val="23"/>
          <w:lang w:eastAsia="de-DE"/>
        </w:rPr>
        <w:t xml:space="preserve">, dass </w:t>
      </w:r>
      <w:r w:rsidR="00B019E8" w:rsidRPr="00756D12">
        <w:rPr>
          <w:rFonts w:ascii="Aptos" w:eastAsia="Times New Roman" w:hAnsi="Aptos" w:cs="Segoe UI"/>
          <w:sz w:val="23"/>
          <w:szCs w:val="23"/>
          <w:lang w:eastAsia="de-DE"/>
        </w:rPr>
        <w:t>n</w:t>
      </w:r>
      <w:r w:rsidRPr="00756D12">
        <w:rPr>
          <w:rFonts w:ascii="Aptos" w:eastAsia="Times New Roman" w:hAnsi="Aptos" w:cs="Segoe UI"/>
          <w:sz w:val="23"/>
          <w:szCs w:val="23"/>
          <w:lang w:eastAsia="de-DE"/>
        </w:rPr>
        <w:t xml:space="preserve">icht allein die Rentenhöhe </w:t>
      </w:r>
      <w:r w:rsidR="00247136" w:rsidRPr="00756D12">
        <w:rPr>
          <w:rFonts w:ascii="Aptos" w:eastAsia="Times New Roman" w:hAnsi="Aptos" w:cs="Segoe UI"/>
          <w:sz w:val="23"/>
          <w:szCs w:val="23"/>
          <w:lang w:eastAsia="de-DE"/>
        </w:rPr>
        <w:t xml:space="preserve">oder das Rentenniveau </w:t>
      </w:r>
      <w:r w:rsidRPr="00756D12">
        <w:rPr>
          <w:rFonts w:ascii="Aptos" w:eastAsia="Times New Roman" w:hAnsi="Aptos" w:cs="Segoe UI"/>
          <w:sz w:val="23"/>
          <w:szCs w:val="23"/>
          <w:lang w:eastAsia="de-DE"/>
        </w:rPr>
        <w:t xml:space="preserve">entscheidet über </w:t>
      </w:r>
      <w:r w:rsidR="00247136" w:rsidRPr="00756D12">
        <w:rPr>
          <w:rFonts w:ascii="Aptos" w:eastAsia="Times New Roman" w:hAnsi="Aptos" w:cs="Segoe UI"/>
          <w:sz w:val="23"/>
          <w:szCs w:val="23"/>
          <w:lang w:eastAsia="de-DE"/>
        </w:rPr>
        <w:t xml:space="preserve">die </w:t>
      </w:r>
      <w:r w:rsidRPr="00756D12">
        <w:rPr>
          <w:rFonts w:ascii="Aptos" w:eastAsia="Times New Roman" w:hAnsi="Aptos" w:cs="Segoe UI"/>
          <w:sz w:val="23"/>
          <w:szCs w:val="23"/>
          <w:lang w:eastAsia="de-DE"/>
        </w:rPr>
        <w:t xml:space="preserve">finanzielle </w:t>
      </w:r>
      <w:r w:rsidR="00247136" w:rsidRPr="00756D12">
        <w:rPr>
          <w:rFonts w:ascii="Aptos" w:eastAsia="Times New Roman" w:hAnsi="Aptos" w:cs="Segoe UI"/>
          <w:sz w:val="23"/>
          <w:szCs w:val="23"/>
          <w:lang w:eastAsia="de-DE"/>
        </w:rPr>
        <w:t>Lage</w:t>
      </w:r>
      <w:r w:rsidRPr="00756D12">
        <w:rPr>
          <w:rFonts w:ascii="Aptos" w:eastAsia="Times New Roman" w:hAnsi="Aptos" w:cs="Segoe UI"/>
          <w:sz w:val="23"/>
          <w:szCs w:val="23"/>
          <w:lang w:eastAsia="de-DE"/>
        </w:rPr>
        <w:t xml:space="preserve"> im Alter, sondern die gesamten Lebenshaltungskosten – und insbesondere die Wohnkosten. Private Vorsorge und betriebliche Modelle müssen noch in diesem Jahr konsequent gestärkt werden. Dazu sind höhere </w:t>
      </w:r>
      <w:r w:rsidR="00692E6B" w:rsidRPr="00756D12">
        <w:rPr>
          <w:rFonts w:ascii="Aptos" w:eastAsia="Times New Roman" w:hAnsi="Aptos" w:cs="Segoe UI"/>
          <w:sz w:val="23"/>
          <w:szCs w:val="23"/>
          <w:lang w:eastAsia="de-DE"/>
        </w:rPr>
        <w:t xml:space="preserve">geförderte </w:t>
      </w:r>
      <w:r w:rsidRPr="00756D12">
        <w:rPr>
          <w:rFonts w:ascii="Aptos" w:eastAsia="Times New Roman" w:hAnsi="Aptos" w:cs="Segoe UI"/>
          <w:sz w:val="23"/>
          <w:szCs w:val="23"/>
          <w:lang w:eastAsia="de-DE"/>
        </w:rPr>
        <w:t xml:space="preserve">Dotierungsvolumina nötig als bislang </w:t>
      </w:r>
      <w:r w:rsidR="00692E6B" w:rsidRPr="00756D12">
        <w:rPr>
          <w:rFonts w:ascii="Aptos" w:eastAsia="Times New Roman" w:hAnsi="Aptos" w:cs="Segoe UI"/>
          <w:sz w:val="23"/>
          <w:szCs w:val="23"/>
          <w:lang w:eastAsia="de-DE"/>
        </w:rPr>
        <w:t xml:space="preserve">im Gesetz </w:t>
      </w:r>
      <w:r w:rsidRPr="00756D12">
        <w:rPr>
          <w:rFonts w:ascii="Aptos" w:eastAsia="Times New Roman" w:hAnsi="Aptos" w:cs="Segoe UI"/>
          <w:sz w:val="23"/>
          <w:szCs w:val="23"/>
          <w:lang w:eastAsia="de-DE"/>
        </w:rPr>
        <w:t>vorgesehen.“</w:t>
      </w:r>
    </w:p>
    <w:p w14:paraId="3F9560BA" w14:textId="77777777" w:rsidR="0077556D" w:rsidRPr="00756D12" w:rsidRDefault="0077556D" w:rsidP="00D8325E">
      <w:pPr>
        <w:rPr>
          <w:rFonts w:ascii="Aptos" w:eastAsia="Times New Roman" w:hAnsi="Aptos" w:cs="Segoe UI"/>
          <w:b/>
          <w:bCs/>
          <w:sz w:val="23"/>
          <w:szCs w:val="23"/>
          <w:lang w:eastAsia="de-DE"/>
        </w:rPr>
      </w:pPr>
      <w:r w:rsidRPr="00756D12">
        <w:rPr>
          <w:rFonts w:ascii="Aptos" w:eastAsia="Times New Roman" w:hAnsi="Aptos" w:cs="Segoe UI"/>
          <w:b/>
          <w:bCs/>
          <w:sz w:val="23"/>
          <w:szCs w:val="23"/>
          <w:lang w:eastAsia="de-DE"/>
        </w:rPr>
        <w:t xml:space="preserve">Wohnen als größter Kostenfaktor </w:t>
      </w:r>
    </w:p>
    <w:p w14:paraId="57AC2376" w14:textId="31AF2A77" w:rsidR="00F93FE6" w:rsidRPr="00756D12" w:rsidRDefault="006A5BDA" w:rsidP="00D8325E">
      <w:pPr>
        <w:rPr>
          <w:rFonts w:ascii="Aptos" w:eastAsia="Times New Roman" w:hAnsi="Aptos" w:cs="Segoe UI"/>
          <w:sz w:val="23"/>
          <w:szCs w:val="23"/>
          <w:lang w:eastAsia="de-DE"/>
        </w:rPr>
      </w:pPr>
      <w:r w:rsidRPr="00756D12">
        <w:rPr>
          <w:rFonts w:ascii="Aptos" w:eastAsia="Times New Roman" w:hAnsi="Aptos" w:cs="Segoe UI"/>
          <w:sz w:val="23"/>
          <w:szCs w:val="23"/>
          <w:lang w:eastAsia="de-DE"/>
        </w:rPr>
        <w:t xml:space="preserve">Wohnen macht </w:t>
      </w:r>
      <w:r w:rsidR="001D7632" w:rsidRPr="00756D12">
        <w:rPr>
          <w:rFonts w:ascii="Aptos" w:eastAsia="Times New Roman" w:hAnsi="Aptos" w:cs="Segoe UI"/>
          <w:sz w:val="23"/>
          <w:szCs w:val="23"/>
          <w:lang w:eastAsia="de-DE"/>
        </w:rPr>
        <w:t xml:space="preserve">tatsächlich </w:t>
      </w:r>
      <w:r w:rsidRPr="00756D12">
        <w:rPr>
          <w:rFonts w:ascii="Aptos" w:eastAsia="Times New Roman" w:hAnsi="Aptos" w:cs="Segoe UI"/>
          <w:sz w:val="23"/>
          <w:szCs w:val="23"/>
          <w:lang w:eastAsia="de-DE"/>
        </w:rPr>
        <w:t xml:space="preserve">34 Prozent der monatlichen Ausgaben deutscher Seniorinnen und Senioren aus. </w:t>
      </w:r>
      <w:r w:rsidR="00F93FE6" w:rsidRPr="00756D12">
        <w:rPr>
          <w:rFonts w:ascii="Aptos" w:eastAsia="Times New Roman" w:hAnsi="Aptos" w:cs="Segoe UI"/>
          <w:sz w:val="23"/>
          <w:szCs w:val="23"/>
          <w:lang w:eastAsia="de-DE"/>
        </w:rPr>
        <w:t>Ernährung, Verkehr und Freizeit folgen mit jeweils etwa 11 Prozent. Zusammen entfällt damit rund die Hälfte aller Ausgaben auf Wohnen und Nahrungsmittel – ein Muster, das sich europaweit zeigt.</w:t>
      </w:r>
    </w:p>
    <w:p w14:paraId="01D93F30" w14:textId="0E4934EC" w:rsidR="00F93FE6" w:rsidRPr="00756D12" w:rsidRDefault="00033B07" w:rsidP="00D8325E">
      <w:pPr>
        <w:rPr>
          <w:rFonts w:ascii="Aptos" w:eastAsia="Times New Roman" w:hAnsi="Aptos" w:cs="Segoe UI"/>
          <w:sz w:val="23"/>
          <w:szCs w:val="23"/>
          <w:lang w:eastAsia="de-DE"/>
        </w:rPr>
      </w:pPr>
      <w:r w:rsidRPr="00756D12">
        <w:rPr>
          <w:rFonts w:ascii="Aptos" w:eastAsia="Times New Roman" w:hAnsi="Aptos" w:cs="Segoe UI"/>
          <w:sz w:val="23"/>
          <w:szCs w:val="23"/>
          <w:lang w:eastAsia="de-DE"/>
        </w:rPr>
        <w:t>Die Mietquote verstärkt die finanzielle Belastung</w:t>
      </w:r>
      <w:r w:rsidR="00F93FE6" w:rsidRPr="00756D12">
        <w:rPr>
          <w:rFonts w:ascii="Aptos" w:eastAsia="Times New Roman" w:hAnsi="Aptos" w:cs="Segoe UI"/>
          <w:sz w:val="23"/>
          <w:szCs w:val="23"/>
          <w:lang w:eastAsia="de-DE"/>
        </w:rPr>
        <w:t>: Rund 60 Prozent der über 65</w:t>
      </w:r>
      <w:r w:rsidR="00BD0B58" w:rsidRPr="00756D12">
        <w:rPr>
          <w:rFonts w:ascii="Aptos" w:eastAsia="Times New Roman" w:hAnsi="Aptos" w:cs="Segoe UI"/>
          <w:sz w:val="23"/>
          <w:szCs w:val="23"/>
          <w:lang w:eastAsia="de-DE"/>
        </w:rPr>
        <w:t>-</w:t>
      </w:r>
      <w:r w:rsidR="00D87BF2" w:rsidRPr="00756D12">
        <w:rPr>
          <w:rFonts w:ascii="Aptos" w:eastAsia="Times New Roman" w:hAnsi="Aptos" w:cs="Segoe UI"/>
          <w:sz w:val="23"/>
          <w:szCs w:val="23"/>
          <w:lang w:eastAsia="de-DE"/>
        </w:rPr>
        <w:t>jährigen</w:t>
      </w:r>
      <w:r w:rsidR="00F93FE6" w:rsidRPr="00756D12">
        <w:rPr>
          <w:rFonts w:ascii="Aptos" w:eastAsia="Times New Roman" w:hAnsi="Aptos" w:cs="Segoe UI"/>
          <w:sz w:val="23"/>
          <w:szCs w:val="23"/>
          <w:lang w:eastAsia="de-DE"/>
        </w:rPr>
        <w:t xml:space="preserve"> leben zur Miete – gemeinsam mit Österreich und den Niederlanden einer der höchsten Werte in Europa. In vielen osteuropäischen Ländern hingegen liegt die Eigentumsquote bei über 90 Prozent.</w:t>
      </w:r>
      <w:r w:rsidR="005D540A" w:rsidRPr="00756D12">
        <w:rPr>
          <w:rFonts w:ascii="Aptos" w:eastAsia="Times New Roman" w:hAnsi="Aptos" w:cs="Segoe UI"/>
          <w:sz w:val="23"/>
          <w:szCs w:val="23"/>
          <w:lang w:eastAsia="de-DE"/>
        </w:rPr>
        <w:t xml:space="preserve"> </w:t>
      </w:r>
      <w:r w:rsidR="00F93FE6" w:rsidRPr="00756D12">
        <w:rPr>
          <w:rFonts w:ascii="Aptos" w:eastAsia="Times New Roman" w:hAnsi="Aptos" w:cs="Segoe UI"/>
          <w:sz w:val="23"/>
          <w:szCs w:val="23"/>
          <w:lang w:eastAsia="de-DE"/>
        </w:rPr>
        <w:t>Das bedeutet: Während im Ausland das eigene, abbezahlte Zuhause wie eine „unsichtbare Zusatzrente“ wirkt, bleiben deutsche Rentnerinnen und Rentner überdurchschnittlich stark den Mietsteigerungen der vergangenen Jahre ausgesetzt.</w:t>
      </w:r>
    </w:p>
    <w:p w14:paraId="10564F37" w14:textId="77777777" w:rsidR="008E6932" w:rsidRPr="00756D12" w:rsidRDefault="008E6932" w:rsidP="00D8325E">
      <w:pPr>
        <w:rPr>
          <w:rFonts w:ascii="Aptos" w:eastAsia="Times New Roman" w:hAnsi="Aptos" w:cs="Segoe UI"/>
          <w:sz w:val="23"/>
          <w:szCs w:val="23"/>
          <w:lang w:eastAsia="de-DE"/>
        </w:rPr>
      </w:pPr>
      <w:r w:rsidRPr="00756D12">
        <w:rPr>
          <w:rFonts w:ascii="Aptos" w:eastAsia="Times New Roman" w:hAnsi="Aptos" w:cs="Segoe UI"/>
          <w:sz w:val="23"/>
          <w:szCs w:val="23"/>
          <w:lang w:eastAsia="de-DE"/>
        </w:rPr>
        <w:t>Nicolas Caramella, Gründer &amp; CEO von DataPulse sagt dazu: „Die Daten zeigen, dass Deutschland bei der Rentendeckung zu den Schlusslichtern Europas gehört, nicht weil die Renten besonders niedrig wären, sondern weil die Lebenshaltungskosten im Alter besonders hoch sind. Der entscheidende Faktor ist dabei das Wohnen: Mit einer Mietquote von 60 Prozent unter Senioren ist Deutschland deutlich verwundbarer als die meisten Nachbarländer. Wer keine Immobilie besitzt, muss im Ruhestand ein Drittel oder mehr seines Budgets allein für das Dach über dem Kopf aufwenden.“</w:t>
      </w:r>
    </w:p>
    <w:p w14:paraId="3B61D4F7" w14:textId="77777777" w:rsidR="0073671E" w:rsidRPr="00756D12" w:rsidRDefault="0073671E" w:rsidP="00D8325E">
      <w:pPr>
        <w:rPr>
          <w:rFonts w:ascii="Aptos" w:eastAsia="Times New Roman" w:hAnsi="Aptos" w:cs="Segoe UI"/>
          <w:b/>
          <w:bCs/>
          <w:sz w:val="23"/>
          <w:szCs w:val="23"/>
          <w:lang w:eastAsia="de-DE"/>
        </w:rPr>
      </w:pPr>
      <w:r w:rsidRPr="00756D12">
        <w:rPr>
          <w:rFonts w:ascii="Aptos" w:eastAsia="Times New Roman" w:hAnsi="Aptos" w:cs="Segoe UI"/>
          <w:b/>
          <w:bCs/>
          <w:sz w:val="23"/>
          <w:szCs w:val="23"/>
          <w:lang w:eastAsia="de-DE"/>
        </w:rPr>
        <w:t xml:space="preserve">Notwendigkeit einer stärkeren privaten Altersvorsorge </w:t>
      </w:r>
    </w:p>
    <w:p w14:paraId="2854C0C3" w14:textId="56DE90E2" w:rsidR="000B2B18" w:rsidRPr="00756D12" w:rsidRDefault="000B2B18" w:rsidP="00D8325E">
      <w:pPr>
        <w:rPr>
          <w:rFonts w:ascii="Aptos" w:eastAsia="Times New Roman" w:hAnsi="Aptos" w:cs="Segoe UI"/>
          <w:sz w:val="23"/>
          <w:szCs w:val="23"/>
          <w:lang w:eastAsia="de-DE"/>
        </w:rPr>
      </w:pPr>
      <w:r w:rsidRPr="00756D12">
        <w:rPr>
          <w:rFonts w:ascii="Aptos" w:eastAsia="Times New Roman" w:hAnsi="Aptos" w:cs="Segoe UI"/>
          <w:sz w:val="23"/>
          <w:szCs w:val="23"/>
          <w:lang w:eastAsia="de-DE"/>
        </w:rPr>
        <w:t xml:space="preserve">Trotz dieser strukturellen Belastungen liegt das Altersarmutsrisiko in Deutschland im europäischen Mittelfeld (ca. 20 Prozent). </w:t>
      </w:r>
      <w:r w:rsidR="008E3FD9" w:rsidRPr="00756D12">
        <w:rPr>
          <w:rFonts w:ascii="Aptos" w:eastAsia="Times New Roman" w:hAnsi="Aptos" w:cs="Segoe UI"/>
          <w:sz w:val="23"/>
          <w:szCs w:val="23"/>
          <w:lang w:eastAsia="de-DE"/>
        </w:rPr>
        <w:t>Private und betriebliche Vorsorge federn die Belastung ab, wirken aber nicht für alle ausreichend.</w:t>
      </w:r>
      <w:r w:rsidR="009A2B16" w:rsidRPr="00756D12">
        <w:rPr>
          <w:sz w:val="23"/>
          <w:szCs w:val="23"/>
        </w:rPr>
        <w:t xml:space="preserve"> </w:t>
      </w:r>
      <w:r w:rsidR="009A2B16" w:rsidRPr="00756D12">
        <w:rPr>
          <w:rFonts w:ascii="Aptos" w:eastAsia="Times New Roman" w:hAnsi="Aptos" w:cs="Segoe UI"/>
          <w:sz w:val="23"/>
          <w:szCs w:val="23"/>
          <w:lang w:eastAsia="de-DE"/>
        </w:rPr>
        <w:t xml:space="preserve">Das DIA fordert daher </w:t>
      </w:r>
      <w:r w:rsidR="00217333" w:rsidRPr="00756D12">
        <w:rPr>
          <w:rFonts w:ascii="Aptos" w:eastAsia="Times New Roman" w:hAnsi="Aptos" w:cs="Segoe UI"/>
          <w:sz w:val="23"/>
          <w:szCs w:val="23"/>
          <w:lang w:eastAsia="de-DE"/>
        </w:rPr>
        <w:t xml:space="preserve">auch </w:t>
      </w:r>
      <w:r w:rsidR="009A2B16" w:rsidRPr="00756D12">
        <w:rPr>
          <w:rFonts w:ascii="Aptos" w:eastAsia="Times New Roman" w:hAnsi="Aptos" w:cs="Segoe UI"/>
          <w:sz w:val="23"/>
          <w:szCs w:val="23"/>
          <w:lang w:eastAsia="de-DE"/>
        </w:rPr>
        <w:t>eine deutlich</w:t>
      </w:r>
      <w:r w:rsidR="00365F5D" w:rsidRPr="00756D12">
        <w:rPr>
          <w:rFonts w:ascii="Aptos" w:eastAsia="Times New Roman" w:hAnsi="Aptos" w:cs="Segoe UI"/>
          <w:sz w:val="23"/>
          <w:szCs w:val="23"/>
          <w:lang w:eastAsia="de-DE"/>
        </w:rPr>
        <w:t xml:space="preserve"> stärkere</w:t>
      </w:r>
      <w:r w:rsidR="002F6127" w:rsidRPr="00756D12">
        <w:rPr>
          <w:rFonts w:ascii="Aptos" w:eastAsia="Times New Roman" w:hAnsi="Aptos" w:cs="Segoe UI"/>
          <w:sz w:val="23"/>
          <w:szCs w:val="23"/>
          <w:lang w:eastAsia="de-DE"/>
        </w:rPr>
        <w:t xml:space="preserve"> Verbreitung </w:t>
      </w:r>
      <w:r w:rsidR="009A2B16" w:rsidRPr="00756D12">
        <w:rPr>
          <w:rFonts w:ascii="Aptos" w:eastAsia="Times New Roman" w:hAnsi="Aptos" w:cs="Segoe UI"/>
          <w:sz w:val="23"/>
          <w:szCs w:val="23"/>
          <w:lang w:eastAsia="de-DE"/>
        </w:rPr>
        <w:t xml:space="preserve">privater </w:t>
      </w:r>
      <w:r w:rsidR="00365F5D" w:rsidRPr="00756D12">
        <w:rPr>
          <w:rFonts w:ascii="Aptos" w:eastAsia="Times New Roman" w:hAnsi="Aptos" w:cs="Segoe UI"/>
          <w:sz w:val="23"/>
          <w:szCs w:val="23"/>
          <w:lang w:eastAsia="de-DE"/>
        </w:rPr>
        <w:t>Altersv</w:t>
      </w:r>
      <w:r w:rsidR="009A2B16" w:rsidRPr="00756D12">
        <w:rPr>
          <w:rFonts w:ascii="Aptos" w:eastAsia="Times New Roman" w:hAnsi="Aptos" w:cs="Segoe UI"/>
          <w:sz w:val="23"/>
          <w:szCs w:val="23"/>
          <w:lang w:eastAsia="de-DE"/>
        </w:rPr>
        <w:t>orsorge</w:t>
      </w:r>
      <w:r w:rsidR="00217333" w:rsidRPr="00756D12">
        <w:rPr>
          <w:rFonts w:ascii="Aptos" w:eastAsia="Times New Roman" w:hAnsi="Aptos" w:cs="Segoe UI"/>
          <w:sz w:val="23"/>
          <w:szCs w:val="23"/>
          <w:lang w:eastAsia="de-DE"/>
        </w:rPr>
        <w:t xml:space="preserve"> gerade im unteren Einkommensdrittel</w:t>
      </w:r>
      <w:r w:rsidR="009A2B16" w:rsidRPr="00756D12">
        <w:rPr>
          <w:rFonts w:ascii="Aptos" w:eastAsia="Times New Roman" w:hAnsi="Aptos" w:cs="Segoe UI"/>
          <w:sz w:val="23"/>
          <w:szCs w:val="23"/>
          <w:lang w:eastAsia="de-DE"/>
        </w:rPr>
        <w:t>.</w:t>
      </w:r>
    </w:p>
    <w:p w14:paraId="02CCB0D5" w14:textId="77777777" w:rsidR="00585957" w:rsidRPr="00756D12" w:rsidRDefault="00585957" w:rsidP="00F93FE6">
      <w:pPr>
        <w:rPr>
          <w:rFonts w:ascii="Aptos" w:hAnsi="Aptos"/>
          <w:b/>
          <w:bCs/>
          <w:sz w:val="23"/>
          <w:szCs w:val="23"/>
        </w:rPr>
      </w:pPr>
    </w:p>
    <w:p w14:paraId="077735D3" w14:textId="00060A7B" w:rsidR="0089556B" w:rsidRPr="00756D12" w:rsidRDefault="736C74C8" w:rsidP="00F93FE6">
      <w:pPr>
        <w:rPr>
          <w:rFonts w:ascii="Aptos" w:hAnsi="Aptos"/>
          <w:b/>
          <w:bCs/>
          <w:sz w:val="23"/>
          <w:szCs w:val="23"/>
        </w:rPr>
      </w:pPr>
      <w:r w:rsidRPr="00756D12">
        <w:rPr>
          <w:rFonts w:ascii="Aptos" w:hAnsi="Aptos"/>
          <w:b/>
          <w:bCs/>
          <w:sz w:val="23"/>
          <w:szCs w:val="23"/>
        </w:rPr>
        <w:t>Service</w:t>
      </w:r>
      <w:r w:rsidR="41AE6428" w:rsidRPr="00756D12">
        <w:rPr>
          <w:rFonts w:ascii="Aptos" w:hAnsi="Aptos"/>
          <w:b/>
          <w:bCs/>
          <w:sz w:val="23"/>
          <w:szCs w:val="23"/>
        </w:rPr>
        <w:t xml:space="preserve"> &amp; Download</w:t>
      </w:r>
    </w:p>
    <w:p w14:paraId="2F9B4B08" w14:textId="10D2EBC9" w:rsidR="00F7293C" w:rsidRPr="00756D12" w:rsidRDefault="00F7293C" w:rsidP="00F7293C">
      <w:pPr>
        <w:spacing w:before="100" w:beforeAutospacing="1" w:after="100" w:afterAutospacing="1" w:line="300" w:lineRule="atLeast"/>
        <w:rPr>
          <w:rFonts w:ascii="Aptos" w:eastAsia="Times New Roman" w:hAnsi="Aptos" w:cs="Times New Roman"/>
          <w:sz w:val="23"/>
          <w:szCs w:val="23"/>
          <w:lang w:eastAsia="de-DE"/>
        </w:rPr>
      </w:pPr>
      <w:r w:rsidRPr="00756D12">
        <w:rPr>
          <w:rFonts w:ascii="Aptos" w:eastAsia="Times New Roman" w:hAnsi="Aptos" w:cs="Segoe UI"/>
          <w:sz w:val="23"/>
          <w:szCs w:val="23"/>
          <w:lang w:eastAsia="de-DE"/>
        </w:rPr>
        <w:t xml:space="preserve">Die vollständige DataPulse-Studie mit interaktiven Grafiken und internationalen Vergleichen </w:t>
      </w:r>
      <w:r w:rsidR="00476487" w:rsidRPr="00756D12">
        <w:rPr>
          <w:rFonts w:ascii="Aptos" w:eastAsia="Times New Roman" w:hAnsi="Aptos" w:cs="Segoe UI"/>
          <w:sz w:val="23"/>
          <w:szCs w:val="23"/>
          <w:lang w:eastAsia="de-DE"/>
        </w:rPr>
        <w:t xml:space="preserve">findet sich </w:t>
      </w:r>
      <w:hyperlink r:id="rId11" w:history="1">
        <w:r w:rsidR="00476487" w:rsidRPr="00756D12">
          <w:rPr>
            <w:rStyle w:val="Hyperlink"/>
            <w:rFonts w:ascii="Aptos" w:eastAsia="Times New Roman" w:hAnsi="Aptos" w:cs="Segoe UI"/>
            <w:sz w:val="23"/>
            <w:szCs w:val="23"/>
            <w:lang w:eastAsia="de-DE"/>
          </w:rPr>
          <w:t>hier</w:t>
        </w:r>
      </w:hyperlink>
      <w:r w:rsidR="00476487" w:rsidRPr="00756D12">
        <w:rPr>
          <w:rFonts w:ascii="Aptos" w:eastAsia="Times New Roman" w:hAnsi="Aptos" w:cs="Segoe UI"/>
          <w:sz w:val="23"/>
          <w:szCs w:val="23"/>
          <w:lang w:eastAsia="de-DE"/>
        </w:rPr>
        <w:t xml:space="preserve">. </w:t>
      </w:r>
    </w:p>
    <w:p w14:paraId="303B6B4E" w14:textId="5E98C45F" w:rsidR="00193D17" w:rsidRPr="00756D12" w:rsidRDefault="00193D17" w:rsidP="53646D92">
      <w:pPr>
        <w:rPr>
          <w:rFonts w:ascii="Aptos" w:hAnsi="Aptos"/>
          <w:sz w:val="23"/>
          <w:szCs w:val="23"/>
        </w:rPr>
      </w:pPr>
    </w:p>
    <w:p w14:paraId="683D47F1" w14:textId="70816CE4" w:rsidR="00A7005D" w:rsidRPr="00756D12" w:rsidRDefault="0089556B" w:rsidP="0089556B">
      <w:pPr>
        <w:rPr>
          <w:rFonts w:ascii="Aptos" w:hAnsi="Aptos"/>
          <w:b/>
          <w:bCs/>
          <w:sz w:val="23"/>
          <w:szCs w:val="23"/>
        </w:rPr>
      </w:pPr>
      <w:r w:rsidRPr="00756D12">
        <w:rPr>
          <w:rFonts w:ascii="Aptos" w:hAnsi="Aptos"/>
          <w:b/>
          <w:bCs/>
          <w:sz w:val="23"/>
          <w:szCs w:val="23"/>
        </w:rPr>
        <w:t>Pressekontakt</w:t>
      </w:r>
    </w:p>
    <w:p w14:paraId="06F2B46C" w14:textId="171EEF04" w:rsidR="00FB425F" w:rsidRPr="00756D12" w:rsidRDefault="736C74C8" w:rsidP="53646D92">
      <w:pPr>
        <w:rPr>
          <w:rFonts w:ascii="Aptos" w:hAnsi="Aptos"/>
          <w:sz w:val="23"/>
          <w:szCs w:val="23"/>
        </w:rPr>
      </w:pPr>
      <w:r w:rsidRPr="00756D12">
        <w:rPr>
          <w:rFonts w:ascii="Aptos" w:hAnsi="Aptos"/>
          <w:sz w:val="23"/>
          <w:szCs w:val="23"/>
        </w:rPr>
        <w:t>Dr. Peter Schwark</w:t>
      </w:r>
      <w:r w:rsidR="130D00A3" w:rsidRPr="00756D12">
        <w:rPr>
          <w:rFonts w:ascii="Aptos" w:hAnsi="Aptos"/>
          <w:sz w:val="23"/>
          <w:szCs w:val="23"/>
        </w:rPr>
        <w:t xml:space="preserve">, </w:t>
      </w:r>
      <w:r w:rsidRPr="00756D12">
        <w:rPr>
          <w:rFonts w:ascii="Aptos" w:hAnsi="Aptos"/>
          <w:sz w:val="23"/>
          <w:szCs w:val="23"/>
        </w:rPr>
        <w:t>Sprecher des DIA</w:t>
      </w:r>
      <w:r w:rsidR="00FB425F" w:rsidRPr="00756D12">
        <w:rPr>
          <w:rFonts w:ascii="Aptos" w:hAnsi="Aptos"/>
          <w:sz w:val="23"/>
          <w:szCs w:val="23"/>
        </w:rPr>
        <w:br/>
      </w:r>
      <w:r w:rsidRPr="00756D12">
        <w:rPr>
          <w:rFonts w:ascii="Aptos" w:hAnsi="Aptos"/>
          <w:sz w:val="23"/>
          <w:szCs w:val="23"/>
        </w:rPr>
        <w:t>Tel.: 0151-514 701 02</w:t>
      </w:r>
      <w:r w:rsidR="00FB425F" w:rsidRPr="00756D12">
        <w:rPr>
          <w:rFonts w:ascii="Aptos" w:hAnsi="Aptos"/>
          <w:sz w:val="23"/>
          <w:szCs w:val="23"/>
        </w:rPr>
        <w:br/>
      </w:r>
      <w:r w:rsidRPr="00756D12">
        <w:rPr>
          <w:rFonts w:ascii="Aptos" w:hAnsi="Aptos"/>
          <w:sz w:val="23"/>
          <w:szCs w:val="23"/>
        </w:rPr>
        <w:t xml:space="preserve">E-Mail: </w:t>
      </w:r>
      <w:hyperlink r:id="rId12">
        <w:r w:rsidR="41AE6428" w:rsidRPr="00756D12">
          <w:rPr>
            <w:rStyle w:val="Hyperlink"/>
            <w:rFonts w:ascii="Aptos" w:hAnsi="Aptos"/>
            <w:sz w:val="23"/>
            <w:szCs w:val="23"/>
          </w:rPr>
          <w:t>schwark@dia-vorsorge.de</w:t>
        </w:r>
      </w:hyperlink>
    </w:p>
    <w:p w14:paraId="38C46B38" w14:textId="77777777" w:rsidR="00585957" w:rsidRPr="00756D12" w:rsidRDefault="00585957" w:rsidP="53646D92">
      <w:pPr>
        <w:rPr>
          <w:rFonts w:ascii="Aptos" w:hAnsi="Aptos"/>
          <w:sz w:val="23"/>
          <w:szCs w:val="23"/>
        </w:rPr>
      </w:pPr>
    </w:p>
    <w:p w14:paraId="15D3475A" w14:textId="76D93C7E" w:rsidR="00DC08FE" w:rsidRPr="00756D12" w:rsidRDefault="00DC08FE" w:rsidP="00DC08FE">
      <w:pPr>
        <w:rPr>
          <w:rFonts w:ascii="Aptos" w:hAnsi="Aptos"/>
          <w:b/>
          <w:bCs/>
          <w:sz w:val="23"/>
          <w:szCs w:val="23"/>
        </w:rPr>
      </w:pPr>
      <w:r w:rsidRPr="00756D12">
        <w:rPr>
          <w:rFonts w:ascii="Aptos" w:hAnsi="Aptos"/>
          <w:b/>
          <w:bCs/>
          <w:sz w:val="23"/>
          <w:szCs w:val="23"/>
        </w:rPr>
        <w:t>Über das DIA</w:t>
      </w:r>
    </w:p>
    <w:p w14:paraId="1692B916" w14:textId="52E24097" w:rsidR="00DC08FE" w:rsidRPr="00756D12" w:rsidRDefault="00DC08FE" w:rsidP="0089556B">
      <w:pPr>
        <w:rPr>
          <w:rFonts w:ascii="Aptos" w:hAnsi="Aptos"/>
          <w:sz w:val="23"/>
          <w:szCs w:val="23"/>
        </w:rPr>
      </w:pPr>
      <w:r w:rsidRPr="00756D12">
        <w:rPr>
          <w:rFonts w:ascii="Aptos" w:hAnsi="Aptos"/>
          <w:sz w:val="23"/>
          <w:szCs w:val="23"/>
        </w:rPr>
        <w:t xml:space="preserve">Das Deutsche Institut für Altersvorsorge (DIA) ist eine unabhängige </w:t>
      </w:r>
      <w:r w:rsidR="006A2441" w:rsidRPr="00756D12">
        <w:rPr>
          <w:rFonts w:ascii="Aptos" w:hAnsi="Aptos"/>
          <w:sz w:val="23"/>
          <w:szCs w:val="23"/>
        </w:rPr>
        <w:t>Denkfabrik</w:t>
      </w:r>
      <w:r w:rsidRPr="00756D12">
        <w:rPr>
          <w:rFonts w:ascii="Aptos" w:hAnsi="Aptos"/>
          <w:sz w:val="23"/>
          <w:szCs w:val="23"/>
        </w:rPr>
        <w:t xml:space="preserve"> mit Sitz in Berlin. Es analysiert die wirtschaftlichen, rechtlichen und demografischen Rahmenbedingungen der Altersvorsorge und macht Reformvorschläge für eine generationengerechte Alterssicherung.</w:t>
      </w:r>
    </w:p>
    <w:sectPr w:rsidR="00DC08FE" w:rsidRPr="00756D12" w:rsidSect="003A4CC0">
      <w:footerReference w:type="default" r:id="rId13"/>
      <w:headerReference w:type="first" r:id="rId14"/>
      <w:footerReference w:type="first" r:id="rId15"/>
      <w:pgSz w:w="11906" w:h="16838"/>
      <w:pgMar w:top="1701" w:right="1418" w:bottom="1135" w:left="1418"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FCFF0" w14:textId="77777777" w:rsidR="005A07F0" w:rsidRDefault="005A07F0" w:rsidP="005C6853">
      <w:pPr>
        <w:spacing w:after="0" w:line="240" w:lineRule="auto"/>
      </w:pPr>
      <w:r>
        <w:separator/>
      </w:r>
    </w:p>
  </w:endnote>
  <w:endnote w:type="continuationSeparator" w:id="0">
    <w:p w14:paraId="107898CC" w14:textId="77777777" w:rsidR="005A07F0" w:rsidRDefault="005A07F0" w:rsidP="005C6853">
      <w:pPr>
        <w:spacing w:after="0" w:line="240" w:lineRule="auto"/>
      </w:pPr>
      <w:r>
        <w:continuationSeparator/>
      </w:r>
    </w:p>
  </w:endnote>
  <w:endnote w:type="continuationNotice" w:id="1">
    <w:p w14:paraId="46AFE1C4" w14:textId="77777777" w:rsidR="005A07F0" w:rsidRDefault="005A0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9143" w14:textId="77777777" w:rsidR="00FB425F" w:rsidRPr="00B776CC" w:rsidRDefault="00FB425F" w:rsidP="00FB425F">
    <w:pPr>
      <w:spacing w:after="0"/>
      <w:jc w:val="both"/>
      <w:rPr>
        <w:rFonts w:ascii="Arial" w:hAnsi="Arial" w:cs="Arial"/>
        <w:sz w:val="18"/>
        <w:szCs w:val="18"/>
      </w:rPr>
    </w:pPr>
    <w:r w:rsidRPr="00B776CC">
      <w:rPr>
        <w:rFonts w:ascii="Arial" w:hAnsi="Arial" w:cs="Arial"/>
        <w:sz w:val="18"/>
        <w:szCs w:val="18"/>
      </w:rPr>
      <w:t>Deutsches Institut für Altersvorsorge GmbH</w:t>
    </w:r>
    <w:r>
      <w:rPr>
        <w:rFonts w:ascii="Arial" w:hAnsi="Arial" w:cs="Arial"/>
        <w:sz w:val="18"/>
        <w:szCs w:val="18"/>
      </w:rPr>
      <w:t xml:space="preserve">, Leipziger Platz 15, </w:t>
    </w:r>
    <w:r w:rsidRPr="00B776CC">
      <w:rPr>
        <w:rFonts w:ascii="Arial" w:hAnsi="Arial" w:cs="Arial"/>
        <w:sz w:val="18"/>
        <w:szCs w:val="18"/>
      </w:rPr>
      <w:t>10117 Berlin</w:t>
    </w:r>
  </w:p>
  <w:p w14:paraId="1ABD87AA" w14:textId="77777777" w:rsidR="00FB425F" w:rsidRDefault="00FB425F" w:rsidP="00FB425F">
    <w:pPr>
      <w:pStyle w:val="Fuzeile"/>
    </w:pPr>
    <w:hyperlink r:id="rId1" w:history="1">
      <w:r w:rsidRPr="00B776CC">
        <w:rPr>
          <w:rStyle w:val="Hyperlink"/>
          <w:rFonts w:ascii="Arial" w:hAnsi="Arial" w:cs="Arial"/>
          <w:sz w:val="18"/>
          <w:szCs w:val="18"/>
          <w:lang w:val="it-IT"/>
        </w:rPr>
        <w:t>www.dia-vorsorge.de</w:t>
      </w:r>
    </w:hyperlink>
  </w:p>
  <w:p w14:paraId="460E10C6" w14:textId="77777777" w:rsidR="00FB425F" w:rsidRDefault="00FB42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0C12" w14:textId="06CAB1EB" w:rsidR="0047481C" w:rsidRPr="00B776CC" w:rsidRDefault="0047481C" w:rsidP="00577B3D">
    <w:pPr>
      <w:spacing w:after="0"/>
      <w:jc w:val="both"/>
      <w:rPr>
        <w:rFonts w:ascii="Arial" w:hAnsi="Arial" w:cs="Arial"/>
        <w:sz w:val="18"/>
        <w:szCs w:val="18"/>
      </w:rPr>
    </w:pPr>
    <w:r w:rsidRPr="00B776CC">
      <w:rPr>
        <w:rFonts w:ascii="Arial" w:hAnsi="Arial" w:cs="Arial"/>
        <w:sz w:val="18"/>
        <w:szCs w:val="18"/>
      </w:rPr>
      <w:t>Deutsches Institut für Altersvorsorge GmbH</w:t>
    </w:r>
    <w:r w:rsidR="00577B3D">
      <w:rPr>
        <w:rFonts w:ascii="Arial" w:hAnsi="Arial" w:cs="Arial"/>
        <w:sz w:val="18"/>
        <w:szCs w:val="18"/>
      </w:rPr>
      <w:t xml:space="preserve">, </w:t>
    </w:r>
    <w:r>
      <w:rPr>
        <w:rFonts w:ascii="Arial" w:hAnsi="Arial" w:cs="Arial"/>
        <w:sz w:val="18"/>
        <w:szCs w:val="18"/>
      </w:rPr>
      <w:t>Leipziger Platz 15</w:t>
    </w:r>
    <w:r w:rsidR="00577B3D">
      <w:rPr>
        <w:rFonts w:ascii="Arial" w:hAnsi="Arial" w:cs="Arial"/>
        <w:sz w:val="18"/>
        <w:szCs w:val="18"/>
      </w:rPr>
      <w:t xml:space="preserve">, </w:t>
    </w:r>
    <w:r w:rsidRPr="00B776CC">
      <w:rPr>
        <w:rFonts w:ascii="Arial" w:hAnsi="Arial" w:cs="Arial"/>
        <w:sz w:val="18"/>
        <w:szCs w:val="18"/>
      </w:rPr>
      <w:t>10117 Berlin</w:t>
    </w:r>
  </w:p>
  <w:p w14:paraId="6D36FBFD" w14:textId="25D215C9" w:rsidR="0047481C" w:rsidRDefault="0047481C" w:rsidP="0047481C">
    <w:pPr>
      <w:pStyle w:val="Fuzeile"/>
    </w:pPr>
    <w:hyperlink r:id="rId1" w:history="1">
      <w:r w:rsidRPr="00B776CC">
        <w:rPr>
          <w:rStyle w:val="Hyperlink"/>
          <w:rFonts w:ascii="Arial" w:hAnsi="Arial" w:cs="Arial"/>
          <w:sz w:val="18"/>
          <w:szCs w:val="18"/>
          <w:lang w:val="it-IT"/>
        </w:rPr>
        <w:t>www.dia-vorsorge.de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6A54" w14:textId="77777777" w:rsidR="005A07F0" w:rsidRDefault="005A07F0" w:rsidP="005C6853">
      <w:pPr>
        <w:spacing w:after="0" w:line="240" w:lineRule="auto"/>
      </w:pPr>
      <w:bookmarkStart w:id="0" w:name="_Hlk211264691"/>
      <w:bookmarkEnd w:id="0"/>
      <w:r>
        <w:separator/>
      </w:r>
    </w:p>
  </w:footnote>
  <w:footnote w:type="continuationSeparator" w:id="0">
    <w:p w14:paraId="102D9CEC" w14:textId="77777777" w:rsidR="005A07F0" w:rsidRDefault="005A07F0" w:rsidP="005C6853">
      <w:pPr>
        <w:spacing w:after="0" w:line="240" w:lineRule="auto"/>
      </w:pPr>
      <w:r>
        <w:continuationSeparator/>
      </w:r>
    </w:p>
  </w:footnote>
  <w:footnote w:type="continuationNotice" w:id="1">
    <w:p w14:paraId="64D57237" w14:textId="77777777" w:rsidR="005A07F0" w:rsidRDefault="005A07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1BD3" w14:textId="77777777" w:rsidR="0047481C" w:rsidRDefault="0047481C" w:rsidP="0047481C">
    <w:r>
      <w:rPr>
        <w:rFonts w:ascii="Arial" w:hAnsi="Arial" w:cs="Arial"/>
      </w:rPr>
      <w:t>PRESSEMITTEILUNG</w:t>
    </w:r>
    <w:r>
      <w:rPr>
        <w:rFonts w:ascii="Arial" w:hAnsi="Arial" w:cs="Arial"/>
      </w:rPr>
      <w:tab/>
    </w:r>
    <w:r>
      <w:rPr>
        <w:rFonts w:ascii="Arial" w:hAnsi="Arial" w:cs="Arial"/>
      </w:rPr>
      <w:tab/>
    </w:r>
    <w:r>
      <w:rPr>
        <w:rFonts w:ascii="Arial" w:hAnsi="Arial" w:cs="Arial"/>
      </w:rPr>
      <w:tab/>
    </w:r>
    <w:r>
      <w:rPr>
        <w:rFonts w:ascii="Arial" w:hAnsi="Arial" w:cs="Arial"/>
      </w:rPr>
      <w:tab/>
    </w:r>
    <w:r>
      <w:tab/>
    </w:r>
    <w:r>
      <w:tab/>
    </w:r>
    <w:r>
      <w:rPr>
        <w:rFonts w:ascii="Arial" w:hAnsi="Arial" w:cs="Arial"/>
        <w:b/>
        <w:bCs/>
        <w:noProof/>
        <w:lang w:eastAsia="de-DE"/>
      </w:rPr>
      <w:drawing>
        <wp:inline distT="0" distB="0" distL="0" distR="0" wp14:anchorId="277F3237" wp14:editId="55B6232C">
          <wp:extent cx="1628775" cy="228600"/>
          <wp:effectExtent l="0" t="0" r="9525" b="0"/>
          <wp:docPr id="1409889436" name="Grafik 1409889436" descr="DIA_Logo_RGB">
            <a:extLst xmlns:a="http://schemas.openxmlformats.org/drawingml/2006/main">
              <a:ext uri="{FF2B5EF4-FFF2-40B4-BE49-F238E27FC236}">
                <a16:creationId xmlns:a16="http://schemas.microsoft.com/office/drawing/2014/main" id="{0E221D88-0886-47BD-9584-FF036D8711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29239EAF" w14:textId="77777777" w:rsidR="00A74641" w:rsidRDefault="00A74641">
    <w:pPr>
      <w:pStyle w:val="Kopfzeile"/>
    </w:pPr>
  </w:p>
</w:hdr>
</file>

<file path=word/intelligence2.xml><?xml version="1.0" encoding="utf-8"?>
<int2:intelligence xmlns:int2="http://schemas.microsoft.com/office/intelligence/2020/intelligence" xmlns:oel="http://schemas.microsoft.com/office/2019/extlst">
  <int2:observations>
    <int2:textHash int2:hashCode="3znLdjL39HJjWh" int2:id="SOSB5QM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63C"/>
    <w:multiLevelType w:val="multilevel"/>
    <w:tmpl w:val="65A0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12C50"/>
    <w:multiLevelType w:val="hybridMultilevel"/>
    <w:tmpl w:val="66C8686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44D7E"/>
    <w:multiLevelType w:val="multilevel"/>
    <w:tmpl w:val="5B70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0DAA9"/>
    <w:multiLevelType w:val="hybridMultilevel"/>
    <w:tmpl w:val="FCF29B44"/>
    <w:lvl w:ilvl="0" w:tplc="194CEEC6">
      <w:start w:val="1"/>
      <w:numFmt w:val="decimal"/>
      <w:lvlText w:val="%1."/>
      <w:lvlJc w:val="left"/>
      <w:pPr>
        <w:ind w:left="720" w:hanging="360"/>
      </w:pPr>
    </w:lvl>
    <w:lvl w:ilvl="1" w:tplc="D46831F4">
      <w:start w:val="1"/>
      <w:numFmt w:val="lowerLetter"/>
      <w:lvlText w:val="%2."/>
      <w:lvlJc w:val="left"/>
      <w:pPr>
        <w:ind w:left="1440" w:hanging="360"/>
      </w:pPr>
    </w:lvl>
    <w:lvl w:ilvl="2" w:tplc="ABA42E2E">
      <w:start w:val="1"/>
      <w:numFmt w:val="lowerRoman"/>
      <w:lvlText w:val="%3."/>
      <w:lvlJc w:val="right"/>
      <w:pPr>
        <w:ind w:left="2160" w:hanging="180"/>
      </w:pPr>
    </w:lvl>
    <w:lvl w:ilvl="3" w:tplc="25904EBE">
      <w:start w:val="1"/>
      <w:numFmt w:val="decimal"/>
      <w:lvlText w:val="%4."/>
      <w:lvlJc w:val="left"/>
      <w:pPr>
        <w:ind w:left="2880" w:hanging="360"/>
      </w:pPr>
    </w:lvl>
    <w:lvl w:ilvl="4" w:tplc="61A0C6F2">
      <w:start w:val="1"/>
      <w:numFmt w:val="lowerLetter"/>
      <w:lvlText w:val="%5."/>
      <w:lvlJc w:val="left"/>
      <w:pPr>
        <w:ind w:left="3600" w:hanging="360"/>
      </w:pPr>
    </w:lvl>
    <w:lvl w:ilvl="5" w:tplc="C2EA466C">
      <w:start w:val="1"/>
      <w:numFmt w:val="lowerRoman"/>
      <w:lvlText w:val="%6."/>
      <w:lvlJc w:val="right"/>
      <w:pPr>
        <w:ind w:left="4320" w:hanging="180"/>
      </w:pPr>
    </w:lvl>
    <w:lvl w:ilvl="6" w:tplc="0F707B82">
      <w:start w:val="1"/>
      <w:numFmt w:val="decimal"/>
      <w:lvlText w:val="%7."/>
      <w:lvlJc w:val="left"/>
      <w:pPr>
        <w:ind w:left="5040" w:hanging="360"/>
      </w:pPr>
    </w:lvl>
    <w:lvl w:ilvl="7" w:tplc="BB66DB8A">
      <w:start w:val="1"/>
      <w:numFmt w:val="lowerLetter"/>
      <w:lvlText w:val="%8."/>
      <w:lvlJc w:val="left"/>
      <w:pPr>
        <w:ind w:left="5760" w:hanging="360"/>
      </w:pPr>
    </w:lvl>
    <w:lvl w:ilvl="8" w:tplc="01241F52">
      <w:start w:val="1"/>
      <w:numFmt w:val="lowerRoman"/>
      <w:lvlText w:val="%9."/>
      <w:lvlJc w:val="right"/>
      <w:pPr>
        <w:ind w:left="6480" w:hanging="180"/>
      </w:pPr>
    </w:lvl>
  </w:abstractNum>
  <w:abstractNum w:abstractNumId="4" w15:restartNumberingAfterBreak="0">
    <w:nsid w:val="0AD253CC"/>
    <w:multiLevelType w:val="hybridMultilevel"/>
    <w:tmpl w:val="14A8D70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1D049F"/>
    <w:multiLevelType w:val="multilevel"/>
    <w:tmpl w:val="5B0C37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33F99"/>
    <w:multiLevelType w:val="hybridMultilevel"/>
    <w:tmpl w:val="D44A9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F06CBC"/>
    <w:multiLevelType w:val="hybridMultilevel"/>
    <w:tmpl w:val="600ACAE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B31D13"/>
    <w:multiLevelType w:val="multilevel"/>
    <w:tmpl w:val="8278D1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880D99"/>
    <w:multiLevelType w:val="hybridMultilevel"/>
    <w:tmpl w:val="1D3E30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1D45BC"/>
    <w:multiLevelType w:val="hybridMultilevel"/>
    <w:tmpl w:val="2F4E1B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42651E"/>
    <w:multiLevelType w:val="hybridMultilevel"/>
    <w:tmpl w:val="0986B7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2B47C2"/>
    <w:multiLevelType w:val="multilevel"/>
    <w:tmpl w:val="3FF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B4992"/>
    <w:multiLevelType w:val="hybridMultilevel"/>
    <w:tmpl w:val="4B962F62"/>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AB701C"/>
    <w:multiLevelType w:val="hybridMultilevel"/>
    <w:tmpl w:val="6B0C43D0"/>
    <w:lvl w:ilvl="0" w:tplc="F4D4F930">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157C56"/>
    <w:multiLevelType w:val="multilevel"/>
    <w:tmpl w:val="D744E8B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B8B4642"/>
    <w:multiLevelType w:val="hybridMultilevel"/>
    <w:tmpl w:val="28B4CA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181374"/>
    <w:multiLevelType w:val="hybridMultilevel"/>
    <w:tmpl w:val="D5C4450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B34009"/>
    <w:multiLevelType w:val="hybridMultilevel"/>
    <w:tmpl w:val="D3587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C23AEA"/>
    <w:multiLevelType w:val="hybridMultilevel"/>
    <w:tmpl w:val="AF2826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176115"/>
    <w:multiLevelType w:val="hybridMultilevel"/>
    <w:tmpl w:val="6C0201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8712FE"/>
    <w:multiLevelType w:val="hybridMultilevel"/>
    <w:tmpl w:val="690EC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223323"/>
    <w:multiLevelType w:val="hybridMultilevel"/>
    <w:tmpl w:val="C72EB258"/>
    <w:lvl w:ilvl="0" w:tplc="14BA6EA2">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A310C6"/>
    <w:multiLevelType w:val="hybridMultilevel"/>
    <w:tmpl w:val="977E4A6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8102F7"/>
    <w:multiLevelType w:val="hybridMultilevel"/>
    <w:tmpl w:val="BF304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AC5BA11"/>
    <w:multiLevelType w:val="hybridMultilevel"/>
    <w:tmpl w:val="E35A9C54"/>
    <w:lvl w:ilvl="0" w:tplc="AE06B16A">
      <w:start w:val="1"/>
      <w:numFmt w:val="bullet"/>
      <w:lvlText w:val="·"/>
      <w:lvlJc w:val="left"/>
      <w:pPr>
        <w:ind w:left="720" w:hanging="360"/>
      </w:pPr>
      <w:rPr>
        <w:rFonts w:ascii="Symbol" w:hAnsi="Symbol" w:hint="default"/>
      </w:rPr>
    </w:lvl>
    <w:lvl w:ilvl="1" w:tplc="CAC6A53C">
      <w:start w:val="1"/>
      <w:numFmt w:val="bullet"/>
      <w:lvlText w:val="o"/>
      <w:lvlJc w:val="left"/>
      <w:pPr>
        <w:ind w:left="1440" w:hanging="360"/>
      </w:pPr>
      <w:rPr>
        <w:rFonts w:ascii="Courier New" w:hAnsi="Courier New" w:hint="default"/>
      </w:rPr>
    </w:lvl>
    <w:lvl w:ilvl="2" w:tplc="7298C006">
      <w:start w:val="1"/>
      <w:numFmt w:val="bullet"/>
      <w:lvlText w:val=""/>
      <w:lvlJc w:val="left"/>
      <w:pPr>
        <w:ind w:left="2160" w:hanging="360"/>
      </w:pPr>
      <w:rPr>
        <w:rFonts w:ascii="Wingdings" w:hAnsi="Wingdings" w:hint="default"/>
      </w:rPr>
    </w:lvl>
    <w:lvl w:ilvl="3" w:tplc="1D06F82C">
      <w:start w:val="1"/>
      <w:numFmt w:val="bullet"/>
      <w:lvlText w:val=""/>
      <w:lvlJc w:val="left"/>
      <w:pPr>
        <w:ind w:left="2880" w:hanging="360"/>
      </w:pPr>
      <w:rPr>
        <w:rFonts w:ascii="Symbol" w:hAnsi="Symbol" w:hint="default"/>
      </w:rPr>
    </w:lvl>
    <w:lvl w:ilvl="4" w:tplc="5366F072">
      <w:start w:val="1"/>
      <w:numFmt w:val="bullet"/>
      <w:lvlText w:val="o"/>
      <w:lvlJc w:val="left"/>
      <w:pPr>
        <w:ind w:left="3600" w:hanging="360"/>
      </w:pPr>
      <w:rPr>
        <w:rFonts w:ascii="Courier New" w:hAnsi="Courier New" w:hint="default"/>
      </w:rPr>
    </w:lvl>
    <w:lvl w:ilvl="5" w:tplc="F39A1150">
      <w:start w:val="1"/>
      <w:numFmt w:val="bullet"/>
      <w:lvlText w:val=""/>
      <w:lvlJc w:val="left"/>
      <w:pPr>
        <w:ind w:left="4320" w:hanging="360"/>
      </w:pPr>
      <w:rPr>
        <w:rFonts w:ascii="Wingdings" w:hAnsi="Wingdings" w:hint="default"/>
      </w:rPr>
    </w:lvl>
    <w:lvl w:ilvl="6" w:tplc="795C26CA">
      <w:start w:val="1"/>
      <w:numFmt w:val="bullet"/>
      <w:lvlText w:val=""/>
      <w:lvlJc w:val="left"/>
      <w:pPr>
        <w:ind w:left="5040" w:hanging="360"/>
      </w:pPr>
      <w:rPr>
        <w:rFonts w:ascii="Symbol" w:hAnsi="Symbol" w:hint="default"/>
      </w:rPr>
    </w:lvl>
    <w:lvl w:ilvl="7" w:tplc="7B2228F6">
      <w:start w:val="1"/>
      <w:numFmt w:val="bullet"/>
      <w:lvlText w:val="o"/>
      <w:lvlJc w:val="left"/>
      <w:pPr>
        <w:ind w:left="5760" w:hanging="360"/>
      </w:pPr>
      <w:rPr>
        <w:rFonts w:ascii="Courier New" w:hAnsi="Courier New" w:hint="default"/>
      </w:rPr>
    </w:lvl>
    <w:lvl w:ilvl="8" w:tplc="A992D0BA">
      <w:start w:val="1"/>
      <w:numFmt w:val="bullet"/>
      <w:lvlText w:val=""/>
      <w:lvlJc w:val="left"/>
      <w:pPr>
        <w:ind w:left="6480" w:hanging="360"/>
      </w:pPr>
      <w:rPr>
        <w:rFonts w:ascii="Wingdings" w:hAnsi="Wingdings" w:hint="default"/>
      </w:rPr>
    </w:lvl>
  </w:abstractNum>
  <w:abstractNum w:abstractNumId="26" w15:restartNumberingAfterBreak="0">
    <w:nsid w:val="5AF70655"/>
    <w:multiLevelType w:val="multilevel"/>
    <w:tmpl w:val="1B2E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2D270F"/>
    <w:multiLevelType w:val="hybridMultilevel"/>
    <w:tmpl w:val="68B0C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E557E9"/>
    <w:multiLevelType w:val="hybridMultilevel"/>
    <w:tmpl w:val="56A46C08"/>
    <w:lvl w:ilvl="0" w:tplc="04070001">
      <w:start w:val="1"/>
      <w:numFmt w:val="bullet"/>
      <w:lvlText w:val=""/>
      <w:lvlJc w:val="left"/>
      <w:pPr>
        <w:ind w:left="720" w:hanging="360"/>
      </w:pPr>
      <w:rPr>
        <w:rFonts w:ascii="Symbol" w:hAnsi="Symbol" w:hint="default"/>
      </w:rPr>
    </w:lvl>
    <w:lvl w:ilvl="1" w:tplc="036A78D0">
      <w:numFmt w:val="bullet"/>
      <w:lvlText w:val="•"/>
      <w:lvlJc w:val="left"/>
      <w:pPr>
        <w:ind w:left="1785" w:hanging="705"/>
      </w:pPr>
      <w:rPr>
        <w:rFonts w:ascii="Aptos" w:eastAsiaTheme="minorHAnsi" w:hAnsi="Apto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533281E"/>
    <w:multiLevelType w:val="hybridMultilevel"/>
    <w:tmpl w:val="9B7422F0"/>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617120"/>
    <w:multiLevelType w:val="multilevel"/>
    <w:tmpl w:val="48EE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7E678D"/>
    <w:multiLevelType w:val="hybridMultilevel"/>
    <w:tmpl w:val="4A44AA7A"/>
    <w:lvl w:ilvl="0" w:tplc="1A686EC0">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1C31024"/>
    <w:multiLevelType w:val="hybridMultilevel"/>
    <w:tmpl w:val="E2D486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751623B0"/>
    <w:multiLevelType w:val="hybridMultilevel"/>
    <w:tmpl w:val="940ABAEA"/>
    <w:lvl w:ilvl="0" w:tplc="41E41A42">
      <w:start w:val="2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8D96C87"/>
    <w:multiLevelType w:val="hybridMultilevel"/>
    <w:tmpl w:val="76CCD7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932458C"/>
    <w:multiLevelType w:val="hybridMultilevel"/>
    <w:tmpl w:val="A0AEC4C6"/>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D0590F"/>
    <w:multiLevelType w:val="multilevel"/>
    <w:tmpl w:val="D2CE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724520">
    <w:abstractNumId w:val="3"/>
  </w:num>
  <w:num w:numId="2" w16cid:durableId="1071150734">
    <w:abstractNumId w:val="8"/>
  </w:num>
  <w:num w:numId="3" w16cid:durableId="108087743">
    <w:abstractNumId w:val="27"/>
  </w:num>
  <w:num w:numId="4" w16cid:durableId="1085877485">
    <w:abstractNumId w:val="23"/>
  </w:num>
  <w:num w:numId="5" w16cid:durableId="1101073422">
    <w:abstractNumId w:val="10"/>
  </w:num>
  <w:num w:numId="6" w16cid:durableId="115221739">
    <w:abstractNumId w:val="36"/>
  </w:num>
  <w:num w:numId="7" w16cid:durableId="1198541872">
    <w:abstractNumId w:val="1"/>
  </w:num>
  <w:num w:numId="8" w16cid:durableId="1213738705">
    <w:abstractNumId w:val="29"/>
  </w:num>
  <w:num w:numId="9" w16cid:durableId="1257326786">
    <w:abstractNumId w:val="32"/>
  </w:num>
  <w:num w:numId="10" w16cid:durableId="1260065102">
    <w:abstractNumId w:val="7"/>
  </w:num>
  <w:num w:numId="11" w16cid:durableId="1265383490">
    <w:abstractNumId w:val="34"/>
  </w:num>
  <w:num w:numId="12" w16cid:durableId="1325284386">
    <w:abstractNumId w:val="33"/>
  </w:num>
  <w:num w:numId="13" w16cid:durableId="1393457360">
    <w:abstractNumId w:val="11"/>
  </w:num>
  <w:num w:numId="14" w16cid:durableId="1431975982">
    <w:abstractNumId w:val="22"/>
  </w:num>
  <w:num w:numId="15" w16cid:durableId="1462961460">
    <w:abstractNumId w:val="12"/>
  </w:num>
  <w:num w:numId="16" w16cid:durableId="1500462951">
    <w:abstractNumId w:val="31"/>
  </w:num>
  <w:num w:numId="17" w16cid:durableId="1518231632">
    <w:abstractNumId w:val="9"/>
  </w:num>
  <w:num w:numId="18" w16cid:durableId="1605918525">
    <w:abstractNumId w:val="35"/>
  </w:num>
  <w:num w:numId="19" w16cid:durableId="1820730101">
    <w:abstractNumId w:val="17"/>
  </w:num>
  <w:num w:numId="20" w16cid:durableId="1942103490">
    <w:abstractNumId w:val="18"/>
  </w:num>
  <w:num w:numId="21" w16cid:durableId="1942105604">
    <w:abstractNumId w:val="14"/>
  </w:num>
  <w:num w:numId="22" w16cid:durableId="1943680397">
    <w:abstractNumId w:val="5"/>
  </w:num>
  <w:num w:numId="23" w16cid:durableId="1953323263">
    <w:abstractNumId w:val="0"/>
  </w:num>
  <w:num w:numId="24" w16cid:durableId="1976251949">
    <w:abstractNumId w:val="6"/>
  </w:num>
  <w:num w:numId="25" w16cid:durableId="2064020597">
    <w:abstractNumId w:val="4"/>
  </w:num>
  <w:num w:numId="26" w16cid:durableId="428088743">
    <w:abstractNumId w:val="16"/>
  </w:num>
  <w:num w:numId="27" w16cid:durableId="508377093">
    <w:abstractNumId w:val="21"/>
  </w:num>
  <w:num w:numId="28" w16cid:durableId="618342060">
    <w:abstractNumId w:val="20"/>
  </w:num>
  <w:num w:numId="29" w16cid:durableId="694960217">
    <w:abstractNumId w:val="24"/>
  </w:num>
  <w:num w:numId="30" w16cid:durableId="71975219">
    <w:abstractNumId w:val="2"/>
  </w:num>
  <w:num w:numId="31" w16cid:durableId="736821833">
    <w:abstractNumId w:val="28"/>
  </w:num>
  <w:num w:numId="32" w16cid:durableId="764687748">
    <w:abstractNumId w:val="25"/>
  </w:num>
  <w:num w:numId="33" w16cid:durableId="81680054">
    <w:abstractNumId w:val="19"/>
  </w:num>
  <w:num w:numId="34" w16cid:durableId="86122768">
    <w:abstractNumId w:val="26"/>
  </w:num>
  <w:num w:numId="35" w16cid:durableId="983238156">
    <w:abstractNumId w:val="13"/>
  </w:num>
  <w:num w:numId="36" w16cid:durableId="1963419298">
    <w:abstractNumId w:val="15"/>
  </w:num>
  <w:num w:numId="37" w16cid:durableId="1504078675">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53"/>
    <w:rsid w:val="000000F0"/>
    <w:rsid w:val="000012BC"/>
    <w:rsid w:val="000017BE"/>
    <w:rsid w:val="0000180E"/>
    <w:rsid w:val="00001B90"/>
    <w:rsid w:val="00001D15"/>
    <w:rsid w:val="00001E94"/>
    <w:rsid w:val="000028EC"/>
    <w:rsid w:val="00002BE8"/>
    <w:rsid w:val="000036A4"/>
    <w:rsid w:val="000036CA"/>
    <w:rsid w:val="00003C8B"/>
    <w:rsid w:val="00004F79"/>
    <w:rsid w:val="000059DB"/>
    <w:rsid w:val="00006102"/>
    <w:rsid w:val="000069FF"/>
    <w:rsid w:val="000072EB"/>
    <w:rsid w:val="00007575"/>
    <w:rsid w:val="00007941"/>
    <w:rsid w:val="00007A4F"/>
    <w:rsid w:val="00010ECE"/>
    <w:rsid w:val="00011158"/>
    <w:rsid w:val="00011396"/>
    <w:rsid w:val="0001172C"/>
    <w:rsid w:val="000118A8"/>
    <w:rsid w:val="00014BC2"/>
    <w:rsid w:val="000156E5"/>
    <w:rsid w:val="000157F1"/>
    <w:rsid w:val="00015D09"/>
    <w:rsid w:val="0002022D"/>
    <w:rsid w:val="000204E6"/>
    <w:rsid w:val="000209AD"/>
    <w:rsid w:val="00020F7B"/>
    <w:rsid w:val="00021235"/>
    <w:rsid w:val="0002163A"/>
    <w:rsid w:val="000217DF"/>
    <w:rsid w:val="00021B26"/>
    <w:rsid w:val="00022BA3"/>
    <w:rsid w:val="00023EA2"/>
    <w:rsid w:val="000248C9"/>
    <w:rsid w:val="00025216"/>
    <w:rsid w:val="0002555C"/>
    <w:rsid w:val="00025FCB"/>
    <w:rsid w:val="000260F5"/>
    <w:rsid w:val="000262B6"/>
    <w:rsid w:val="000263F0"/>
    <w:rsid w:val="000266DE"/>
    <w:rsid w:val="000268B4"/>
    <w:rsid w:val="00027665"/>
    <w:rsid w:val="0003029A"/>
    <w:rsid w:val="0003140D"/>
    <w:rsid w:val="00031BF1"/>
    <w:rsid w:val="000321D3"/>
    <w:rsid w:val="0003296C"/>
    <w:rsid w:val="00032D43"/>
    <w:rsid w:val="000332D8"/>
    <w:rsid w:val="00033B07"/>
    <w:rsid w:val="00033B6F"/>
    <w:rsid w:val="000345A6"/>
    <w:rsid w:val="000349B0"/>
    <w:rsid w:val="00034A28"/>
    <w:rsid w:val="00036BAC"/>
    <w:rsid w:val="00036D66"/>
    <w:rsid w:val="000370CB"/>
    <w:rsid w:val="00040013"/>
    <w:rsid w:val="000407E1"/>
    <w:rsid w:val="0004176F"/>
    <w:rsid w:val="00041A92"/>
    <w:rsid w:val="00042088"/>
    <w:rsid w:val="00042C6D"/>
    <w:rsid w:val="00043179"/>
    <w:rsid w:val="00043F13"/>
    <w:rsid w:val="000443F1"/>
    <w:rsid w:val="00044797"/>
    <w:rsid w:val="00045219"/>
    <w:rsid w:val="00045650"/>
    <w:rsid w:val="000456AE"/>
    <w:rsid w:val="00046060"/>
    <w:rsid w:val="00046554"/>
    <w:rsid w:val="0004667B"/>
    <w:rsid w:val="00046BBF"/>
    <w:rsid w:val="0004774C"/>
    <w:rsid w:val="00047C47"/>
    <w:rsid w:val="000514EA"/>
    <w:rsid w:val="000515ED"/>
    <w:rsid w:val="00052F7E"/>
    <w:rsid w:val="000531D7"/>
    <w:rsid w:val="000531DD"/>
    <w:rsid w:val="000532EF"/>
    <w:rsid w:val="00053830"/>
    <w:rsid w:val="00053988"/>
    <w:rsid w:val="00054331"/>
    <w:rsid w:val="00054647"/>
    <w:rsid w:val="00054DC2"/>
    <w:rsid w:val="0005519B"/>
    <w:rsid w:val="0005538B"/>
    <w:rsid w:val="00055EE9"/>
    <w:rsid w:val="00056962"/>
    <w:rsid w:val="00056DAB"/>
    <w:rsid w:val="0005719F"/>
    <w:rsid w:val="00057440"/>
    <w:rsid w:val="00057B82"/>
    <w:rsid w:val="000618D2"/>
    <w:rsid w:val="00061B0E"/>
    <w:rsid w:val="00062703"/>
    <w:rsid w:val="00062778"/>
    <w:rsid w:val="000633B1"/>
    <w:rsid w:val="00063BEF"/>
    <w:rsid w:val="00064D5E"/>
    <w:rsid w:val="00065E5D"/>
    <w:rsid w:val="000666DA"/>
    <w:rsid w:val="000700D5"/>
    <w:rsid w:val="000700E9"/>
    <w:rsid w:val="000710CD"/>
    <w:rsid w:val="00071D12"/>
    <w:rsid w:val="00071FD4"/>
    <w:rsid w:val="00072180"/>
    <w:rsid w:val="0007220D"/>
    <w:rsid w:val="000729FE"/>
    <w:rsid w:val="00072B6C"/>
    <w:rsid w:val="00072DD2"/>
    <w:rsid w:val="000735D2"/>
    <w:rsid w:val="00073C26"/>
    <w:rsid w:val="00073E5B"/>
    <w:rsid w:val="00074D99"/>
    <w:rsid w:val="00075FDC"/>
    <w:rsid w:val="0008014B"/>
    <w:rsid w:val="0008041C"/>
    <w:rsid w:val="00080499"/>
    <w:rsid w:val="00080DBA"/>
    <w:rsid w:val="00081D22"/>
    <w:rsid w:val="00081DAA"/>
    <w:rsid w:val="0008204C"/>
    <w:rsid w:val="000825F9"/>
    <w:rsid w:val="00083884"/>
    <w:rsid w:val="000843C2"/>
    <w:rsid w:val="000847A4"/>
    <w:rsid w:val="00085CC8"/>
    <w:rsid w:val="00086B4F"/>
    <w:rsid w:val="0008753F"/>
    <w:rsid w:val="000878AC"/>
    <w:rsid w:val="00087985"/>
    <w:rsid w:val="00087A62"/>
    <w:rsid w:val="00090544"/>
    <w:rsid w:val="000913FD"/>
    <w:rsid w:val="00091410"/>
    <w:rsid w:val="0009180B"/>
    <w:rsid w:val="00092188"/>
    <w:rsid w:val="00092303"/>
    <w:rsid w:val="000928AC"/>
    <w:rsid w:val="00092F83"/>
    <w:rsid w:val="00093467"/>
    <w:rsid w:val="00093C7C"/>
    <w:rsid w:val="00093FC4"/>
    <w:rsid w:val="00094320"/>
    <w:rsid w:val="00094745"/>
    <w:rsid w:val="00094956"/>
    <w:rsid w:val="00094EB7"/>
    <w:rsid w:val="000953F7"/>
    <w:rsid w:val="000956D1"/>
    <w:rsid w:val="000969FD"/>
    <w:rsid w:val="00096E42"/>
    <w:rsid w:val="00096F7A"/>
    <w:rsid w:val="000976B1"/>
    <w:rsid w:val="00097D3C"/>
    <w:rsid w:val="00097E7E"/>
    <w:rsid w:val="000A01F7"/>
    <w:rsid w:val="000A02B7"/>
    <w:rsid w:val="000A064B"/>
    <w:rsid w:val="000A09EA"/>
    <w:rsid w:val="000A0ABC"/>
    <w:rsid w:val="000A1A8B"/>
    <w:rsid w:val="000A257C"/>
    <w:rsid w:val="000A2592"/>
    <w:rsid w:val="000A2775"/>
    <w:rsid w:val="000A2B4C"/>
    <w:rsid w:val="000A2BD6"/>
    <w:rsid w:val="000A3142"/>
    <w:rsid w:val="000A3B84"/>
    <w:rsid w:val="000A45A1"/>
    <w:rsid w:val="000A62F8"/>
    <w:rsid w:val="000A6466"/>
    <w:rsid w:val="000A661D"/>
    <w:rsid w:val="000A664C"/>
    <w:rsid w:val="000A6B1F"/>
    <w:rsid w:val="000A6CF0"/>
    <w:rsid w:val="000A6EA9"/>
    <w:rsid w:val="000A759F"/>
    <w:rsid w:val="000A7632"/>
    <w:rsid w:val="000B02E0"/>
    <w:rsid w:val="000B09A0"/>
    <w:rsid w:val="000B0D96"/>
    <w:rsid w:val="000B0DA0"/>
    <w:rsid w:val="000B1172"/>
    <w:rsid w:val="000B2629"/>
    <w:rsid w:val="000B2B18"/>
    <w:rsid w:val="000B2C3D"/>
    <w:rsid w:val="000B3932"/>
    <w:rsid w:val="000B56B7"/>
    <w:rsid w:val="000B5B00"/>
    <w:rsid w:val="000B62A6"/>
    <w:rsid w:val="000B6B5C"/>
    <w:rsid w:val="000B6CC0"/>
    <w:rsid w:val="000B6DE2"/>
    <w:rsid w:val="000B7E7F"/>
    <w:rsid w:val="000C00AF"/>
    <w:rsid w:val="000C0351"/>
    <w:rsid w:val="000C06B5"/>
    <w:rsid w:val="000C088A"/>
    <w:rsid w:val="000C157F"/>
    <w:rsid w:val="000C1B99"/>
    <w:rsid w:val="000C2F81"/>
    <w:rsid w:val="000C3441"/>
    <w:rsid w:val="000C373B"/>
    <w:rsid w:val="000C4046"/>
    <w:rsid w:val="000C43AB"/>
    <w:rsid w:val="000C4905"/>
    <w:rsid w:val="000C5004"/>
    <w:rsid w:val="000C515A"/>
    <w:rsid w:val="000C51B8"/>
    <w:rsid w:val="000C61E5"/>
    <w:rsid w:val="000C640D"/>
    <w:rsid w:val="000C6591"/>
    <w:rsid w:val="000C6C00"/>
    <w:rsid w:val="000C6E9A"/>
    <w:rsid w:val="000C76D4"/>
    <w:rsid w:val="000C7B16"/>
    <w:rsid w:val="000C7D1B"/>
    <w:rsid w:val="000D0CA2"/>
    <w:rsid w:val="000D0FA8"/>
    <w:rsid w:val="000D126E"/>
    <w:rsid w:val="000D1CBA"/>
    <w:rsid w:val="000D1D1B"/>
    <w:rsid w:val="000D1FD4"/>
    <w:rsid w:val="000D236D"/>
    <w:rsid w:val="000D251B"/>
    <w:rsid w:val="000D3345"/>
    <w:rsid w:val="000D372E"/>
    <w:rsid w:val="000D4110"/>
    <w:rsid w:val="000D4837"/>
    <w:rsid w:val="000D5047"/>
    <w:rsid w:val="000D516A"/>
    <w:rsid w:val="000D568A"/>
    <w:rsid w:val="000D5912"/>
    <w:rsid w:val="000D5B9D"/>
    <w:rsid w:val="000D5E2F"/>
    <w:rsid w:val="000D6AB3"/>
    <w:rsid w:val="000D7AB9"/>
    <w:rsid w:val="000E0283"/>
    <w:rsid w:val="000E1093"/>
    <w:rsid w:val="000E1327"/>
    <w:rsid w:val="000E1FED"/>
    <w:rsid w:val="000E2A1E"/>
    <w:rsid w:val="000E2FCE"/>
    <w:rsid w:val="000E3609"/>
    <w:rsid w:val="000E3F06"/>
    <w:rsid w:val="000E4314"/>
    <w:rsid w:val="000E59D6"/>
    <w:rsid w:val="000E60FA"/>
    <w:rsid w:val="000E70F9"/>
    <w:rsid w:val="000E720A"/>
    <w:rsid w:val="000E7EC3"/>
    <w:rsid w:val="000F018B"/>
    <w:rsid w:val="000F2FEC"/>
    <w:rsid w:val="000F3433"/>
    <w:rsid w:val="000F3870"/>
    <w:rsid w:val="000F38A8"/>
    <w:rsid w:val="000F4241"/>
    <w:rsid w:val="000F47E5"/>
    <w:rsid w:val="000F47EB"/>
    <w:rsid w:val="000F51DB"/>
    <w:rsid w:val="000F54CA"/>
    <w:rsid w:val="000F67DF"/>
    <w:rsid w:val="000F734E"/>
    <w:rsid w:val="00100220"/>
    <w:rsid w:val="00101087"/>
    <w:rsid w:val="001015D4"/>
    <w:rsid w:val="001020C2"/>
    <w:rsid w:val="0010368E"/>
    <w:rsid w:val="001037BF"/>
    <w:rsid w:val="00103869"/>
    <w:rsid w:val="00103C6E"/>
    <w:rsid w:val="00103DA0"/>
    <w:rsid w:val="00103EB0"/>
    <w:rsid w:val="00104B83"/>
    <w:rsid w:val="0010515D"/>
    <w:rsid w:val="001070F1"/>
    <w:rsid w:val="001101F9"/>
    <w:rsid w:val="001105BC"/>
    <w:rsid w:val="001106CF"/>
    <w:rsid w:val="0011151B"/>
    <w:rsid w:val="001119C3"/>
    <w:rsid w:val="00111B0D"/>
    <w:rsid w:val="0011241E"/>
    <w:rsid w:val="0011248B"/>
    <w:rsid w:val="001124DA"/>
    <w:rsid w:val="00113215"/>
    <w:rsid w:val="00113270"/>
    <w:rsid w:val="00114D17"/>
    <w:rsid w:val="001157FD"/>
    <w:rsid w:val="001158A1"/>
    <w:rsid w:val="001159A0"/>
    <w:rsid w:val="001166B9"/>
    <w:rsid w:val="00116CEA"/>
    <w:rsid w:val="00116F4E"/>
    <w:rsid w:val="0012035A"/>
    <w:rsid w:val="00120CD2"/>
    <w:rsid w:val="0012133D"/>
    <w:rsid w:val="001217AC"/>
    <w:rsid w:val="0012193F"/>
    <w:rsid w:val="001222DD"/>
    <w:rsid w:val="0012285C"/>
    <w:rsid w:val="00122C2B"/>
    <w:rsid w:val="0012361B"/>
    <w:rsid w:val="00123720"/>
    <w:rsid w:val="00123C74"/>
    <w:rsid w:val="00124379"/>
    <w:rsid w:val="001244C3"/>
    <w:rsid w:val="00124E6F"/>
    <w:rsid w:val="00124EF6"/>
    <w:rsid w:val="00125F12"/>
    <w:rsid w:val="00126650"/>
    <w:rsid w:val="00126B09"/>
    <w:rsid w:val="00126CDE"/>
    <w:rsid w:val="00127148"/>
    <w:rsid w:val="001275C2"/>
    <w:rsid w:val="00127DD3"/>
    <w:rsid w:val="00127DD5"/>
    <w:rsid w:val="00130002"/>
    <w:rsid w:val="00130E07"/>
    <w:rsid w:val="0013172E"/>
    <w:rsid w:val="001327D4"/>
    <w:rsid w:val="00132AD4"/>
    <w:rsid w:val="00133292"/>
    <w:rsid w:val="001333D2"/>
    <w:rsid w:val="00133A80"/>
    <w:rsid w:val="00133ACF"/>
    <w:rsid w:val="00135578"/>
    <w:rsid w:val="001357E9"/>
    <w:rsid w:val="00135A9E"/>
    <w:rsid w:val="00135F15"/>
    <w:rsid w:val="001360CF"/>
    <w:rsid w:val="0013640C"/>
    <w:rsid w:val="001369AD"/>
    <w:rsid w:val="00136CCD"/>
    <w:rsid w:val="00136D28"/>
    <w:rsid w:val="00141D81"/>
    <w:rsid w:val="00142709"/>
    <w:rsid w:val="001439C0"/>
    <w:rsid w:val="00143B45"/>
    <w:rsid w:val="00144D17"/>
    <w:rsid w:val="00144FC2"/>
    <w:rsid w:val="0014517A"/>
    <w:rsid w:val="00145FE9"/>
    <w:rsid w:val="00146113"/>
    <w:rsid w:val="00146CE0"/>
    <w:rsid w:val="00146EE0"/>
    <w:rsid w:val="00147112"/>
    <w:rsid w:val="00147464"/>
    <w:rsid w:val="001477A4"/>
    <w:rsid w:val="00147F40"/>
    <w:rsid w:val="001500B0"/>
    <w:rsid w:val="00152223"/>
    <w:rsid w:val="00153273"/>
    <w:rsid w:val="0015394B"/>
    <w:rsid w:val="00153D8A"/>
    <w:rsid w:val="00153F76"/>
    <w:rsid w:val="001542A6"/>
    <w:rsid w:val="00154301"/>
    <w:rsid w:val="00155B92"/>
    <w:rsid w:val="00155ED9"/>
    <w:rsid w:val="001566B6"/>
    <w:rsid w:val="00156846"/>
    <w:rsid w:val="00156D8A"/>
    <w:rsid w:val="00156F05"/>
    <w:rsid w:val="00157278"/>
    <w:rsid w:val="00157660"/>
    <w:rsid w:val="001578A0"/>
    <w:rsid w:val="0015790A"/>
    <w:rsid w:val="001601DC"/>
    <w:rsid w:val="00160474"/>
    <w:rsid w:val="00160B2E"/>
    <w:rsid w:val="00161206"/>
    <w:rsid w:val="001614CA"/>
    <w:rsid w:val="00161820"/>
    <w:rsid w:val="00161B50"/>
    <w:rsid w:val="00161BF1"/>
    <w:rsid w:val="001631F3"/>
    <w:rsid w:val="001638AA"/>
    <w:rsid w:val="00163D17"/>
    <w:rsid w:val="00163F29"/>
    <w:rsid w:val="00163FEB"/>
    <w:rsid w:val="00164571"/>
    <w:rsid w:val="0016459B"/>
    <w:rsid w:val="00164610"/>
    <w:rsid w:val="00164BF0"/>
    <w:rsid w:val="00164C71"/>
    <w:rsid w:val="001651C4"/>
    <w:rsid w:val="00165C81"/>
    <w:rsid w:val="00165CDB"/>
    <w:rsid w:val="001665E9"/>
    <w:rsid w:val="00167436"/>
    <w:rsid w:val="00167C84"/>
    <w:rsid w:val="00170093"/>
    <w:rsid w:val="0017018A"/>
    <w:rsid w:val="00170CCC"/>
    <w:rsid w:val="00170E76"/>
    <w:rsid w:val="001710DF"/>
    <w:rsid w:val="0017159E"/>
    <w:rsid w:val="00172838"/>
    <w:rsid w:val="0017296A"/>
    <w:rsid w:val="00172A17"/>
    <w:rsid w:val="00173BB4"/>
    <w:rsid w:val="00173C73"/>
    <w:rsid w:val="00174108"/>
    <w:rsid w:val="0017422D"/>
    <w:rsid w:val="00174C4E"/>
    <w:rsid w:val="001764BE"/>
    <w:rsid w:val="00176C8C"/>
    <w:rsid w:val="00176D43"/>
    <w:rsid w:val="00176E48"/>
    <w:rsid w:val="00176FE6"/>
    <w:rsid w:val="0017775A"/>
    <w:rsid w:val="0018038A"/>
    <w:rsid w:val="00180799"/>
    <w:rsid w:val="00180D3E"/>
    <w:rsid w:val="00180D7D"/>
    <w:rsid w:val="001816B9"/>
    <w:rsid w:val="00181B35"/>
    <w:rsid w:val="00181D79"/>
    <w:rsid w:val="001824B4"/>
    <w:rsid w:val="00182CA0"/>
    <w:rsid w:val="0018307B"/>
    <w:rsid w:val="001830D4"/>
    <w:rsid w:val="00184210"/>
    <w:rsid w:val="00184AEF"/>
    <w:rsid w:val="00184BF6"/>
    <w:rsid w:val="00184C2E"/>
    <w:rsid w:val="00184E13"/>
    <w:rsid w:val="0018505E"/>
    <w:rsid w:val="001860EB"/>
    <w:rsid w:val="00187F95"/>
    <w:rsid w:val="0019010E"/>
    <w:rsid w:val="00190F24"/>
    <w:rsid w:val="001922D3"/>
    <w:rsid w:val="0019253C"/>
    <w:rsid w:val="00192677"/>
    <w:rsid w:val="00192A7B"/>
    <w:rsid w:val="00193341"/>
    <w:rsid w:val="00193D17"/>
    <w:rsid w:val="00193F86"/>
    <w:rsid w:val="001942C8"/>
    <w:rsid w:val="001947B2"/>
    <w:rsid w:val="0019542E"/>
    <w:rsid w:val="00195598"/>
    <w:rsid w:val="0019616D"/>
    <w:rsid w:val="00196239"/>
    <w:rsid w:val="00196B2D"/>
    <w:rsid w:val="001974E9"/>
    <w:rsid w:val="001977C2"/>
    <w:rsid w:val="001A0135"/>
    <w:rsid w:val="001A06B5"/>
    <w:rsid w:val="001A0A9C"/>
    <w:rsid w:val="001A15E4"/>
    <w:rsid w:val="001A1751"/>
    <w:rsid w:val="001A1B28"/>
    <w:rsid w:val="001A1BB9"/>
    <w:rsid w:val="001A2C0F"/>
    <w:rsid w:val="001A2C3E"/>
    <w:rsid w:val="001A3144"/>
    <w:rsid w:val="001A3228"/>
    <w:rsid w:val="001A3A01"/>
    <w:rsid w:val="001A531D"/>
    <w:rsid w:val="001A54F5"/>
    <w:rsid w:val="001A56C4"/>
    <w:rsid w:val="001A5C46"/>
    <w:rsid w:val="001A611B"/>
    <w:rsid w:val="001A7952"/>
    <w:rsid w:val="001A7AF0"/>
    <w:rsid w:val="001A7F27"/>
    <w:rsid w:val="001B01FC"/>
    <w:rsid w:val="001B0A2B"/>
    <w:rsid w:val="001B0B62"/>
    <w:rsid w:val="001B1176"/>
    <w:rsid w:val="001B14E0"/>
    <w:rsid w:val="001B18F3"/>
    <w:rsid w:val="001B2168"/>
    <w:rsid w:val="001B26E8"/>
    <w:rsid w:val="001B45A5"/>
    <w:rsid w:val="001B496C"/>
    <w:rsid w:val="001B5192"/>
    <w:rsid w:val="001B5E15"/>
    <w:rsid w:val="001B6665"/>
    <w:rsid w:val="001B67B6"/>
    <w:rsid w:val="001B72FF"/>
    <w:rsid w:val="001C1D03"/>
    <w:rsid w:val="001C2115"/>
    <w:rsid w:val="001C2308"/>
    <w:rsid w:val="001C2373"/>
    <w:rsid w:val="001C2778"/>
    <w:rsid w:val="001C2F1D"/>
    <w:rsid w:val="001C3C41"/>
    <w:rsid w:val="001C3D93"/>
    <w:rsid w:val="001C4576"/>
    <w:rsid w:val="001C5629"/>
    <w:rsid w:val="001C68AC"/>
    <w:rsid w:val="001C70DC"/>
    <w:rsid w:val="001C7299"/>
    <w:rsid w:val="001C7674"/>
    <w:rsid w:val="001C78AA"/>
    <w:rsid w:val="001C7FC8"/>
    <w:rsid w:val="001D0162"/>
    <w:rsid w:val="001D02F6"/>
    <w:rsid w:val="001D04E7"/>
    <w:rsid w:val="001D0CB3"/>
    <w:rsid w:val="001D1DD9"/>
    <w:rsid w:val="001D26C7"/>
    <w:rsid w:val="001D2A70"/>
    <w:rsid w:val="001D2ED7"/>
    <w:rsid w:val="001D3CB8"/>
    <w:rsid w:val="001D3E11"/>
    <w:rsid w:val="001D3F59"/>
    <w:rsid w:val="001D41A4"/>
    <w:rsid w:val="001D4D83"/>
    <w:rsid w:val="001D4E74"/>
    <w:rsid w:val="001D6051"/>
    <w:rsid w:val="001D64AF"/>
    <w:rsid w:val="001D66F4"/>
    <w:rsid w:val="001D67C3"/>
    <w:rsid w:val="001D7335"/>
    <w:rsid w:val="001D7632"/>
    <w:rsid w:val="001D7822"/>
    <w:rsid w:val="001E17DF"/>
    <w:rsid w:val="001E1E54"/>
    <w:rsid w:val="001E1F0F"/>
    <w:rsid w:val="001E2D6C"/>
    <w:rsid w:val="001E31D3"/>
    <w:rsid w:val="001E39F7"/>
    <w:rsid w:val="001E3AFB"/>
    <w:rsid w:val="001E4644"/>
    <w:rsid w:val="001E533F"/>
    <w:rsid w:val="001E57E9"/>
    <w:rsid w:val="001E5F8A"/>
    <w:rsid w:val="001E606B"/>
    <w:rsid w:val="001E6323"/>
    <w:rsid w:val="001E63D2"/>
    <w:rsid w:val="001E67DD"/>
    <w:rsid w:val="001E7FFA"/>
    <w:rsid w:val="001F069F"/>
    <w:rsid w:val="001F17DD"/>
    <w:rsid w:val="001F24B7"/>
    <w:rsid w:val="001F274B"/>
    <w:rsid w:val="001F34A4"/>
    <w:rsid w:val="001F3687"/>
    <w:rsid w:val="001F3839"/>
    <w:rsid w:val="001F3E87"/>
    <w:rsid w:val="001F3F3E"/>
    <w:rsid w:val="001F45EE"/>
    <w:rsid w:val="001F4D7F"/>
    <w:rsid w:val="001F4F20"/>
    <w:rsid w:val="001F50A0"/>
    <w:rsid w:val="001F60CF"/>
    <w:rsid w:val="001F60E5"/>
    <w:rsid w:val="001F65FA"/>
    <w:rsid w:val="001F6772"/>
    <w:rsid w:val="001F6D68"/>
    <w:rsid w:val="001F7A5F"/>
    <w:rsid w:val="001F7AD6"/>
    <w:rsid w:val="00200158"/>
    <w:rsid w:val="00200190"/>
    <w:rsid w:val="00200198"/>
    <w:rsid w:val="00201490"/>
    <w:rsid w:val="002015FC"/>
    <w:rsid w:val="00203394"/>
    <w:rsid w:val="0020421A"/>
    <w:rsid w:val="00204390"/>
    <w:rsid w:val="002043C7"/>
    <w:rsid w:val="002049B2"/>
    <w:rsid w:val="00204A45"/>
    <w:rsid w:val="002052AB"/>
    <w:rsid w:val="00206472"/>
    <w:rsid w:val="00207832"/>
    <w:rsid w:val="00207994"/>
    <w:rsid w:val="00207AEF"/>
    <w:rsid w:val="00207F32"/>
    <w:rsid w:val="002102F4"/>
    <w:rsid w:val="00210B81"/>
    <w:rsid w:val="002110BE"/>
    <w:rsid w:val="0021117C"/>
    <w:rsid w:val="002114FC"/>
    <w:rsid w:val="0021193B"/>
    <w:rsid w:val="00211D4E"/>
    <w:rsid w:val="00211FD9"/>
    <w:rsid w:val="00212D37"/>
    <w:rsid w:val="00213FC1"/>
    <w:rsid w:val="002148BE"/>
    <w:rsid w:val="002150B0"/>
    <w:rsid w:val="002151DB"/>
    <w:rsid w:val="00215269"/>
    <w:rsid w:val="00216C2D"/>
    <w:rsid w:val="00217333"/>
    <w:rsid w:val="0021755B"/>
    <w:rsid w:val="00217C73"/>
    <w:rsid w:val="00217F28"/>
    <w:rsid w:val="00220580"/>
    <w:rsid w:val="00220BAE"/>
    <w:rsid w:val="0022103F"/>
    <w:rsid w:val="00221473"/>
    <w:rsid w:val="00221808"/>
    <w:rsid w:val="002222A5"/>
    <w:rsid w:val="00222976"/>
    <w:rsid w:val="002229E1"/>
    <w:rsid w:val="00222A10"/>
    <w:rsid w:val="00222A26"/>
    <w:rsid w:val="002236C1"/>
    <w:rsid w:val="002240AF"/>
    <w:rsid w:val="00224435"/>
    <w:rsid w:val="00224B6A"/>
    <w:rsid w:val="00224CBC"/>
    <w:rsid w:val="00225315"/>
    <w:rsid w:val="00225EDE"/>
    <w:rsid w:val="002260E4"/>
    <w:rsid w:val="00227257"/>
    <w:rsid w:val="00227EEA"/>
    <w:rsid w:val="00230D8E"/>
    <w:rsid w:val="00231388"/>
    <w:rsid w:val="00231B66"/>
    <w:rsid w:val="00232149"/>
    <w:rsid w:val="00232187"/>
    <w:rsid w:val="002332B4"/>
    <w:rsid w:val="00233472"/>
    <w:rsid w:val="002335A3"/>
    <w:rsid w:val="00233875"/>
    <w:rsid w:val="00233CA3"/>
    <w:rsid w:val="002340DD"/>
    <w:rsid w:val="002343BF"/>
    <w:rsid w:val="00234A99"/>
    <w:rsid w:val="00234E92"/>
    <w:rsid w:val="002351DC"/>
    <w:rsid w:val="0023536C"/>
    <w:rsid w:val="00235449"/>
    <w:rsid w:val="002357EA"/>
    <w:rsid w:val="00235D2C"/>
    <w:rsid w:val="00235EA3"/>
    <w:rsid w:val="00235FF8"/>
    <w:rsid w:val="00236500"/>
    <w:rsid w:val="002366C9"/>
    <w:rsid w:val="002374E7"/>
    <w:rsid w:val="00237E07"/>
    <w:rsid w:val="0024044B"/>
    <w:rsid w:val="00240572"/>
    <w:rsid w:val="002407A8"/>
    <w:rsid w:val="00240A6B"/>
    <w:rsid w:val="00241470"/>
    <w:rsid w:val="00241F80"/>
    <w:rsid w:val="00242394"/>
    <w:rsid w:val="002426C7"/>
    <w:rsid w:val="00242A46"/>
    <w:rsid w:val="00242EEF"/>
    <w:rsid w:val="002439E9"/>
    <w:rsid w:val="00243D42"/>
    <w:rsid w:val="002440FA"/>
    <w:rsid w:val="0024519F"/>
    <w:rsid w:val="002452CD"/>
    <w:rsid w:val="002452CF"/>
    <w:rsid w:val="0024565F"/>
    <w:rsid w:val="00245B99"/>
    <w:rsid w:val="00245C74"/>
    <w:rsid w:val="00245DEC"/>
    <w:rsid w:val="0024628D"/>
    <w:rsid w:val="00246564"/>
    <w:rsid w:val="00246FC4"/>
    <w:rsid w:val="00247136"/>
    <w:rsid w:val="002475CF"/>
    <w:rsid w:val="00247D6B"/>
    <w:rsid w:val="00247D9E"/>
    <w:rsid w:val="00247F3D"/>
    <w:rsid w:val="0025047C"/>
    <w:rsid w:val="0025095A"/>
    <w:rsid w:val="00250BA7"/>
    <w:rsid w:val="00251661"/>
    <w:rsid w:val="0025194F"/>
    <w:rsid w:val="00252120"/>
    <w:rsid w:val="0025267D"/>
    <w:rsid w:val="0025301D"/>
    <w:rsid w:val="00253045"/>
    <w:rsid w:val="00253A4F"/>
    <w:rsid w:val="00253A57"/>
    <w:rsid w:val="00253C01"/>
    <w:rsid w:val="00254B82"/>
    <w:rsid w:val="00254CE3"/>
    <w:rsid w:val="00255885"/>
    <w:rsid w:val="0025672D"/>
    <w:rsid w:val="00256B6A"/>
    <w:rsid w:val="002572C2"/>
    <w:rsid w:val="00257667"/>
    <w:rsid w:val="00257C07"/>
    <w:rsid w:val="00257EA4"/>
    <w:rsid w:val="002607BF"/>
    <w:rsid w:val="00260893"/>
    <w:rsid w:val="00261A33"/>
    <w:rsid w:val="00261FA3"/>
    <w:rsid w:val="00261FFE"/>
    <w:rsid w:val="00262246"/>
    <w:rsid w:val="002622D0"/>
    <w:rsid w:val="00262924"/>
    <w:rsid w:val="00262E3A"/>
    <w:rsid w:val="00263466"/>
    <w:rsid w:val="00263671"/>
    <w:rsid w:val="0026385C"/>
    <w:rsid w:val="00263F97"/>
    <w:rsid w:val="0026423D"/>
    <w:rsid w:val="0026441C"/>
    <w:rsid w:val="00264B09"/>
    <w:rsid w:val="00264FC8"/>
    <w:rsid w:val="00265BA0"/>
    <w:rsid w:val="00266926"/>
    <w:rsid w:val="00266DE6"/>
    <w:rsid w:val="00267233"/>
    <w:rsid w:val="002673C7"/>
    <w:rsid w:val="00267C44"/>
    <w:rsid w:val="0027051F"/>
    <w:rsid w:val="00270CB3"/>
    <w:rsid w:val="00271197"/>
    <w:rsid w:val="002721E1"/>
    <w:rsid w:val="00272511"/>
    <w:rsid w:val="00272A9C"/>
    <w:rsid w:val="00273246"/>
    <w:rsid w:val="00273A85"/>
    <w:rsid w:val="0027411F"/>
    <w:rsid w:val="00275BB4"/>
    <w:rsid w:val="00275C03"/>
    <w:rsid w:val="00275C1C"/>
    <w:rsid w:val="00275EA4"/>
    <w:rsid w:val="002773AC"/>
    <w:rsid w:val="002773EE"/>
    <w:rsid w:val="0027787D"/>
    <w:rsid w:val="002806FA"/>
    <w:rsid w:val="0028171E"/>
    <w:rsid w:val="002820B5"/>
    <w:rsid w:val="0028395D"/>
    <w:rsid w:val="00283B8D"/>
    <w:rsid w:val="00284E66"/>
    <w:rsid w:val="0028685B"/>
    <w:rsid w:val="00290599"/>
    <w:rsid w:val="002908B3"/>
    <w:rsid w:val="00290B17"/>
    <w:rsid w:val="002914E3"/>
    <w:rsid w:val="00291A75"/>
    <w:rsid w:val="00291DFE"/>
    <w:rsid w:val="00291FB9"/>
    <w:rsid w:val="002920A3"/>
    <w:rsid w:val="002925E0"/>
    <w:rsid w:val="00292D02"/>
    <w:rsid w:val="00292FE9"/>
    <w:rsid w:val="002936F3"/>
    <w:rsid w:val="0029407C"/>
    <w:rsid w:val="00294199"/>
    <w:rsid w:val="00294473"/>
    <w:rsid w:val="00294FA3"/>
    <w:rsid w:val="00295707"/>
    <w:rsid w:val="00295823"/>
    <w:rsid w:val="002959CD"/>
    <w:rsid w:val="002960BF"/>
    <w:rsid w:val="00296683"/>
    <w:rsid w:val="00296F7A"/>
    <w:rsid w:val="002971C2"/>
    <w:rsid w:val="002A095C"/>
    <w:rsid w:val="002A11A4"/>
    <w:rsid w:val="002A1D0C"/>
    <w:rsid w:val="002A2018"/>
    <w:rsid w:val="002A4294"/>
    <w:rsid w:val="002A4C01"/>
    <w:rsid w:val="002A4DF9"/>
    <w:rsid w:val="002A501C"/>
    <w:rsid w:val="002A5534"/>
    <w:rsid w:val="002A5C12"/>
    <w:rsid w:val="002A619D"/>
    <w:rsid w:val="002A68DA"/>
    <w:rsid w:val="002A6FAD"/>
    <w:rsid w:val="002A792D"/>
    <w:rsid w:val="002B06A5"/>
    <w:rsid w:val="002B08BA"/>
    <w:rsid w:val="002B09F8"/>
    <w:rsid w:val="002B0BAB"/>
    <w:rsid w:val="002B0E48"/>
    <w:rsid w:val="002B184C"/>
    <w:rsid w:val="002B1CD4"/>
    <w:rsid w:val="002B24CB"/>
    <w:rsid w:val="002B2774"/>
    <w:rsid w:val="002B2A5D"/>
    <w:rsid w:val="002B2B58"/>
    <w:rsid w:val="002B33FF"/>
    <w:rsid w:val="002B3B18"/>
    <w:rsid w:val="002B3F1C"/>
    <w:rsid w:val="002B4277"/>
    <w:rsid w:val="002B444D"/>
    <w:rsid w:val="002B4A6E"/>
    <w:rsid w:val="002B4C2A"/>
    <w:rsid w:val="002B4F8C"/>
    <w:rsid w:val="002B5951"/>
    <w:rsid w:val="002B5994"/>
    <w:rsid w:val="002B762F"/>
    <w:rsid w:val="002C116D"/>
    <w:rsid w:val="002C1F96"/>
    <w:rsid w:val="002C35D9"/>
    <w:rsid w:val="002C42F8"/>
    <w:rsid w:val="002C4DFC"/>
    <w:rsid w:val="002C539C"/>
    <w:rsid w:val="002C5ABC"/>
    <w:rsid w:val="002C61A2"/>
    <w:rsid w:val="002C7347"/>
    <w:rsid w:val="002C7EF2"/>
    <w:rsid w:val="002D08AA"/>
    <w:rsid w:val="002D0AD5"/>
    <w:rsid w:val="002D17A1"/>
    <w:rsid w:val="002D1B88"/>
    <w:rsid w:val="002D206A"/>
    <w:rsid w:val="002D30A2"/>
    <w:rsid w:val="002D3E6A"/>
    <w:rsid w:val="002D3F1F"/>
    <w:rsid w:val="002D4317"/>
    <w:rsid w:val="002D4FB2"/>
    <w:rsid w:val="002D54A5"/>
    <w:rsid w:val="002D5A7F"/>
    <w:rsid w:val="002D5BFA"/>
    <w:rsid w:val="002D6272"/>
    <w:rsid w:val="002D62E2"/>
    <w:rsid w:val="002D6315"/>
    <w:rsid w:val="002D63EE"/>
    <w:rsid w:val="002D6443"/>
    <w:rsid w:val="002D7374"/>
    <w:rsid w:val="002D7A79"/>
    <w:rsid w:val="002E0334"/>
    <w:rsid w:val="002E0546"/>
    <w:rsid w:val="002E1330"/>
    <w:rsid w:val="002E24CA"/>
    <w:rsid w:val="002E2C28"/>
    <w:rsid w:val="002E2C2B"/>
    <w:rsid w:val="002E32DF"/>
    <w:rsid w:val="002E3568"/>
    <w:rsid w:val="002E402A"/>
    <w:rsid w:val="002E4933"/>
    <w:rsid w:val="002E4B35"/>
    <w:rsid w:val="002E6081"/>
    <w:rsid w:val="002E6830"/>
    <w:rsid w:val="002E6A4E"/>
    <w:rsid w:val="002E6D27"/>
    <w:rsid w:val="002E6E35"/>
    <w:rsid w:val="002E72EB"/>
    <w:rsid w:val="002E7FDA"/>
    <w:rsid w:val="002F00C7"/>
    <w:rsid w:val="002F07A9"/>
    <w:rsid w:val="002F121C"/>
    <w:rsid w:val="002F1736"/>
    <w:rsid w:val="002F2959"/>
    <w:rsid w:val="002F2C04"/>
    <w:rsid w:val="002F392D"/>
    <w:rsid w:val="002F392F"/>
    <w:rsid w:val="002F459A"/>
    <w:rsid w:val="002F4949"/>
    <w:rsid w:val="002F6127"/>
    <w:rsid w:val="002F7365"/>
    <w:rsid w:val="002F73FA"/>
    <w:rsid w:val="002F7D03"/>
    <w:rsid w:val="002F7EF8"/>
    <w:rsid w:val="003000B8"/>
    <w:rsid w:val="003004FB"/>
    <w:rsid w:val="003010FB"/>
    <w:rsid w:val="003014D1"/>
    <w:rsid w:val="00301983"/>
    <w:rsid w:val="003019EC"/>
    <w:rsid w:val="00301FFA"/>
    <w:rsid w:val="0030217A"/>
    <w:rsid w:val="00302796"/>
    <w:rsid w:val="003029A7"/>
    <w:rsid w:val="00302AF8"/>
    <w:rsid w:val="0030309B"/>
    <w:rsid w:val="00303820"/>
    <w:rsid w:val="0030489F"/>
    <w:rsid w:val="003050DA"/>
    <w:rsid w:val="00305701"/>
    <w:rsid w:val="003059B3"/>
    <w:rsid w:val="00305B3D"/>
    <w:rsid w:val="00306336"/>
    <w:rsid w:val="00306EB2"/>
    <w:rsid w:val="00306FB5"/>
    <w:rsid w:val="00307F30"/>
    <w:rsid w:val="0031038C"/>
    <w:rsid w:val="00310C38"/>
    <w:rsid w:val="00310EDC"/>
    <w:rsid w:val="003113A2"/>
    <w:rsid w:val="00311596"/>
    <w:rsid w:val="00311A8F"/>
    <w:rsid w:val="00311C22"/>
    <w:rsid w:val="0031261D"/>
    <w:rsid w:val="00313381"/>
    <w:rsid w:val="00315101"/>
    <w:rsid w:val="00315510"/>
    <w:rsid w:val="003155B6"/>
    <w:rsid w:val="003156E9"/>
    <w:rsid w:val="00316185"/>
    <w:rsid w:val="00316586"/>
    <w:rsid w:val="00316995"/>
    <w:rsid w:val="00316BEF"/>
    <w:rsid w:val="00316C1D"/>
    <w:rsid w:val="00316C22"/>
    <w:rsid w:val="00316D28"/>
    <w:rsid w:val="00316F8F"/>
    <w:rsid w:val="0031767F"/>
    <w:rsid w:val="00320881"/>
    <w:rsid w:val="00320B6E"/>
    <w:rsid w:val="0032111D"/>
    <w:rsid w:val="00321951"/>
    <w:rsid w:val="00322454"/>
    <w:rsid w:val="00322CF2"/>
    <w:rsid w:val="00322D61"/>
    <w:rsid w:val="00322E1F"/>
    <w:rsid w:val="00323E0E"/>
    <w:rsid w:val="00324FE5"/>
    <w:rsid w:val="00325A82"/>
    <w:rsid w:val="00325BE6"/>
    <w:rsid w:val="00325D85"/>
    <w:rsid w:val="00326DFF"/>
    <w:rsid w:val="0032705A"/>
    <w:rsid w:val="00327993"/>
    <w:rsid w:val="00330ABF"/>
    <w:rsid w:val="00330D1B"/>
    <w:rsid w:val="00330F31"/>
    <w:rsid w:val="00331166"/>
    <w:rsid w:val="0033126A"/>
    <w:rsid w:val="003314CE"/>
    <w:rsid w:val="003314F3"/>
    <w:rsid w:val="00331976"/>
    <w:rsid w:val="00332FFC"/>
    <w:rsid w:val="00333031"/>
    <w:rsid w:val="003333AA"/>
    <w:rsid w:val="0033451D"/>
    <w:rsid w:val="0033648F"/>
    <w:rsid w:val="00336FEC"/>
    <w:rsid w:val="003370B4"/>
    <w:rsid w:val="00337123"/>
    <w:rsid w:val="003373D8"/>
    <w:rsid w:val="00337451"/>
    <w:rsid w:val="003377BE"/>
    <w:rsid w:val="00337843"/>
    <w:rsid w:val="00340AE9"/>
    <w:rsid w:val="00340B04"/>
    <w:rsid w:val="00340DC8"/>
    <w:rsid w:val="00341272"/>
    <w:rsid w:val="00341713"/>
    <w:rsid w:val="0034180F"/>
    <w:rsid w:val="00341FE8"/>
    <w:rsid w:val="00343289"/>
    <w:rsid w:val="00343949"/>
    <w:rsid w:val="00343D08"/>
    <w:rsid w:val="00344147"/>
    <w:rsid w:val="00345022"/>
    <w:rsid w:val="00345114"/>
    <w:rsid w:val="00346722"/>
    <w:rsid w:val="00346E31"/>
    <w:rsid w:val="00346F98"/>
    <w:rsid w:val="00347D0D"/>
    <w:rsid w:val="0035038F"/>
    <w:rsid w:val="00351E43"/>
    <w:rsid w:val="0035328D"/>
    <w:rsid w:val="0035467F"/>
    <w:rsid w:val="003558E4"/>
    <w:rsid w:val="00355BE2"/>
    <w:rsid w:val="00355DDE"/>
    <w:rsid w:val="0035617D"/>
    <w:rsid w:val="00356C59"/>
    <w:rsid w:val="00356F87"/>
    <w:rsid w:val="00357947"/>
    <w:rsid w:val="00360846"/>
    <w:rsid w:val="0036092C"/>
    <w:rsid w:val="00360F77"/>
    <w:rsid w:val="00361016"/>
    <w:rsid w:val="00361397"/>
    <w:rsid w:val="003615B7"/>
    <w:rsid w:val="00361FC6"/>
    <w:rsid w:val="003620AF"/>
    <w:rsid w:val="00362777"/>
    <w:rsid w:val="00362788"/>
    <w:rsid w:val="00362798"/>
    <w:rsid w:val="00362B5C"/>
    <w:rsid w:val="00362DD0"/>
    <w:rsid w:val="0036399B"/>
    <w:rsid w:val="003642B2"/>
    <w:rsid w:val="00364D06"/>
    <w:rsid w:val="00364FB3"/>
    <w:rsid w:val="00365F5D"/>
    <w:rsid w:val="003668BD"/>
    <w:rsid w:val="00366E26"/>
    <w:rsid w:val="003670E6"/>
    <w:rsid w:val="003677FF"/>
    <w:rsid w:val="00367836"/>
    <w:rsid w:val="003709D8"/>
    <w:rsid w:val="00371787"/>
    <w:rsid w:val="0037193E"/>
    <w:rsid w:val="00372B13"/>
    <w:rsid w:val="00373A77"/>
    <w:rsid w:val="00373BE1"/>
    <w:rsid w:val="003744E7"/>
    <w:rsid w:val="003746E8"/>
    <w:rsid w:val="00375E8C"/>
    <w:rsid w:val="0037606D"/>
    <w:rsid w:val="0037647B"/>
    <w:rsid w:val="0037737E"/>
    <w:rsid w:val="00380461"/>
    <w:rsid w:val="00380F82"/>
    <w:rsid w:val="00381817"/>
    <w:rsid w:val="00381E45"/>
    <w:rsid w:val="00382952"/>
    <w:rsid w:val="00384A3C"/>
    <w:rsid w:val="00384F05"/>
    <w:rsid w:val="00385428"/>
    <w:rsid w:val="00385500"/>
    <w:rsid w:val="00385DB9"/>
    <w:rsid w:val="003867EF"/>
    <w:rsid w:val="003868E4"/>
    <w:rsid w:val="003869BA"/>
    <w:rsid w:val="00386C2A"/>
    <w:rsid w:val="003902D0"/>
    <w:rsid w:val="00390400"/>
    <w:rsid w:val="00390774"/>
    <w:rsid w:val="003907D3"/>
    <w:rsid w:val="00391514"/>
    <w:rsid w:val="0039177F"/>
    <w:rsid w:val="0039179C"/>
    <w:rsid w:val="003921CC"/>
    <w:rsid w:val="00392903"/>
    <w:rsid w:val="0039290E"/>
    <w:rsid w:val="00392DEB"/>
    <w:rsid w:val="00392EFA"/>
    <w:rsid w:val="0039309F"/>
    <w:rsid w:val="00393465"/>
    <w:rsid w:val="003934CA"/>
    <w:rsid w:val="00393A46"/>
    <w:rsid w:val="00394968"/>
    <w:rsid w:val="00394B8F"/>
    <w:rsid w:val="00394C44"/>
    <w:rsid w:val="00396128"/>
    <w:rsid w:val="003969BA"/>
    <w:rsid w:val="00396A16"/>
    <w:rsid w:val="00396A36"/>
    <w:rsid w:val="003976B4"/>
    <w:rsid w:val="003A0113"/>
    <w:rsid w:val="003A020F"/>
    <w:rsid w:val="003A1976"/>
    <w:rsid w:val="003A1AC2"/>
    <w:rsid w:val="003A3A80"/>
    <w:rsid w:val="003A440B"/>
    <w:rsid w:val="003A48F5"/>
    <w:rsid w:val="003A4CC0"/>
    <w:rsid w:val="003A4E08"/>
    <w:rsid w:val="003A5085"/>
    <w:rsid w:val="003A50F8"/>
    <w:rsid w:val="003A606F"/>
    <w:rsid w:val="003A60FA"/>
    <w:rsid w:val="003A6BA5"/>
    <w:rsid w:val="003B0546"/>
    <w:rsid w:val="003B21E6"/>
    <w:rsid w:val="003B222B"/>
    <w:rsid w:val="003B2465"/>
    <w:rsid w:val="003B2726"/>
    <w:rsid w:val="003B3BBD"/>
    <w:rsid w:val="003B3F4A"/>
    <w:rsid w:val="003B447A"/>
    <w:rsid w:val="003B4526"/>
    <w:rsid w:val="003B497D"/>
    <w:rsid w:val="003B4BCC"/>
    <w:rsid w:val="003B51AD"/>
    <w:rsid w:val="003B5A86"/>
    <w:rsid w:val="003B5DDB"/>
    <w:rsid w:val="003B6B9D"/>
    <w:rsid w:val="003B7260"/>
    <w:rsid w:val="003B74CF"/>
    <w:rsid w:val="003B7A1B"/>
    <w:rsid w:val="003C0218"/>
    <w:rsid w:val="003C0899"/>
    <w:rsid w:val="003C096D"/>
    <w:rsid w:val="003C0CBA"/>
    <w:rsid w:val="003C16AC"/>
    <w:rsid w:val="003C1729"/>
    <w:rsid w:val="003C18AE"/>
    <w:rsid w:val="003C1E25"/>
    <w:rsid w:val="003C2800"/>
    <w:rsid w:val="003C3D3C"/>
    <w:rsid w:val="003C41FC"/>
    <w:rsid w:val="003C5133"/>
    <w:rsid w:val="003C5674"/>
    <w:rsid w:val="003C63A7"/>
    <w:rsid w:val="003C74A0"/>
    <w:rsid w:val="003D0157"/>
    <w:rsid w:val="003D03F6"/>
    <w:rsid w:val="003D0897"/>
    <w:rsid w:val="003D0FE1"/>
    <w:rsid w:val="003D12D2"/>
    <w:rsid w:val="003D1426"/>
    <w:rsid w:val="003D27EF"/>
    <w:rsid w:val="003D2922"/>
    <w:rsid w:val="003D2987"/>
    <w:rsid w:val="003D391A"/>
    <w:rsid w:val="003D4109"/>
    <w:rsid w:val="003D5DA8"/>
    <w:rsid w:val="003D5E1F"/>
    <w:rsid w:val="003D5FE9"/>
    <w:rsid w:val="003D60B7"/>
    <w:rsid w:val="003D658E"/>
    <w:rsid w:val="003D662D"/>
    <w:rsid w:val="003D6B82"/>
    <w:rsid w:val="003D6C14"/>
    <w:rsid w:val="003D72D2"/>
    <w:rsid w:val="003D77FC"/>
    <w:rsid w:val="003D7EF0"/>
    <w:rsid w:val="003E0744"/>
    <w:rsid w:val="003E0836"/>
    <w:rsid w:val="003E0AB6"/>
    <w:rsid w:val="003E14F3"/>
    <w:rsid w:val="003E1CFA"/>
    <w:rsid w:val="003E248F"/>
    <w:rsid w:val="003E259B"/>
    <w:rsid w:val="003E2663"/>
    <w:rsid w:val="003E2890"/>
    <w:rsid w:val="003E2BB4"/>
    <w:rsid w:val="003E3B8C"/>
    <w:rsid w:val="003E451A"/>
    <w:rsid w:val="003E5A21"/>
    <w:rsid w:val="003E5EB3"/>
    <w:rsid w:val="003E60C5"/>
    <w:rsid w:val="003E60D7"/>
    <w:rsid w:val="003E6B99"/>
    <w:rsid w:val="003E71B0"/>
    <w:rsid w:val="003E7A2C"/>
    <w:rsid w:val="003E7C3D"/>
    <w:rsid w:val="003F0E10"/>
    <w:rsid w:val="003F0F6F"/>
    <w:rsid w:val="003F1559"/>
    <w:rsid w:val="003F1DC5"/>
    <w:rsid w:val="003F2026"/>
    <w:rsid w:val="003F2C06"/>
    <w:rsid w:val="003F335D"/>
    <w:rsid w:val="003F3952"/>
    <w:rsid w:val="003F3C11"/>
    <w:rsid w:val="003F4A8A"/>
    <w:rsid w:val="003F503D"/>
    <w:rsid w:val="003F52B1"/>
    <w:rsid w:val="003F54F2"/>
    <w:rsid w:val="003F56C0"/>
    <w:rsid w:val="003F59FA"/>
    <w:rsid w:val="003F5A6F"/>
    <w:rsid w:val="003F5D0D"/>
    <w:rsid w:val="003F5E18"/>
    <w:rsid w:val="003F5EE7"/>
    <w:rsid w:val="003F75B5"/>
    <w:rsid w:val="003F7757"/>
    <w:rsid w:val="004007F3"/>
    <w:rsid w:val="00400CAA"/>
    <w:rsid w:val="004016A2"/>
    <w:rsid w:val="004018A9"/>
    <w:rsid w:val="00401AA4"/>
    <w:rsid w:val="00401E28"/>
    <w:rsid w:val="00402392"/>
    <w:rsid w:val="004025F4"/>
    <w:rsid w:val="00402864"/>
    <w:rsid w:val="00402877"/>
    <w:rsid w:val="00402AE3"/>
    <w:rsid w:val="00402D06"/>
    <w:rsid w:val="00403010"/>
    <w:rsid w:val="0040320A"/>
    <w:rsid w:val="004032E1"/>
    <w:rsid w:val="0040437A"/>
    <w:rsid w:val="0040458F"/>
    <w:rsid w:val="00404DA8"/>
    <w:rsid w:val="00405413"/>
    <w:rsid w:val="004057C9"/>
    <w:rsid w:val="004059D7"/>
    <w:rsid w:val="00405E61"/>
    <w:rsid w:val="004061F7"/>
    <w:rsid w:val="00406EDD"/>
    <w:rsid w:val="00407029"/>
    <w:rsid w:val="0040741F"/>
    <w:rsid w:val="00407D16"/>
    <w:rsid w:val="00407D42"/>
    <w:rsid w:val="0041009A"/>
    <w:rsid w:val="00410E66"/>
    <w:rsid w:val="0041124D"/>
    <w:rsid w:val="00411E1D"/>
    <w:rsid w:val="00412921"/>
    <w:rsid w:val="00412A6F"/>
    <w:rsid w:val="00412E19"/>
    <w:rsid w:val="004138D5"/>
    <w:rsid w:val="00413DAE"/>
    <w:rsid w:val="00413E0A"/>
    <w:rsid w:val="00414F0C"/>
    <w:rsid w:val="00414F17"/>
    <w:rsid w:val="004152AD"/>
    <w:rsid w:val="00415A4D"/>
    <w:rsid w:val="00415C04"/>
    <w:rsid w:val="00415DCF"/>
    <w:rsid w:val="0041612E"/>
    <w:rsid w:val="0041621B"/>
    <w:rsid w:val="0041633D"/>
    <w:rsid w:val="0041664F"/>
    <w:rsid w:val="00416777"/>
    <w:rsid w:val="004171DF"/>
    <w:rsid w:val="00417AF2"/>
    <w:rsid w:val="00420342"/>
    <w:rsid w:val="004205A6"/>
    <w:rsid w:val="00420713"/>
    <w:rsid w:val="004209E6"/>
    <w:rsid w:val="00420B3A"/>
    <w:rsid w:val="004212BF"/>
    <w:rsid w:val="004212E9"/>
    <w:rsid w:val="004224ED"/>
    <w:rsid w:val="00422D58"/>
    <w:rsid w:val="00422FC8"/>
    <w:rsid w:val="0042448A"/>
    <w:rsid w:val="0042481E"/>
    <w:rsid w:val="00424DC1"/>
    <w:rsid w:val="004256E9"/>
    <w:rsid w:val="0042713A"/>
    <w:rsid w:val="004274F2"/>
    <w:rsid w:val="00427739"/>
    <w:rsid w:val="004300C4"/>
    <w:rsid w:val="00430B08"/>
    <w:rsid w:val="00430FA5"/>
    <w:rsid w:val="00431C97"/>
    <w:rsid w:val="004324B0"/>
    <w:rsid w:val="00432FFB"/>
    <w:rsid w:val="0043354D"/>
    <w:rsid w:val="004337FF"/>
    <w:rsid w:val="004344BA"/>
    <w:rsid w:val="00434CE8"/>
    <w:rsid w:val="00436279"/>
    <w:rsid w:val="004362E9"/>
    <w:rsid w:val="00436706"/>
    <w:rsid w:val="004400C0"/>
    <w:rsid w:val="004403DC"/>
    <w:rsid w:val="00440CD0"/>
    <w:rsid w:val="00440E31"/>
    <w:rsid w:val="00441A83"/>
    <w:rsid w:val="00442532"/>
    <w:rsid w:val="004425EB"/>
    <w:rsid w:val="00443014"/>
    <w:rsid w:val="004433A6"/>
    <w:rsid w:val="004439F2"/>
    <w:rsid w:val="004455F5"/>
    <w:rsid w:val="00445FD6"/>
    <w:rsid w:val="00446793"/>
    <w:rsid w:val="00447501"/>
    <w:rsid w:val="00450041"/>
    <w:rsid w:val="004500DB"/>
    <w:rsid w:val="00450829"/>
    <w:rsid w:val="00450E44"/>
    <w:rsid w:val="0045160A"/>
    <w:rsid w:val="00452C41"/>
    <w:rsid w:val="00453180"/>
    <w:rsid w:val="004536EA"/>
    <w:rsid w:val="00454294"/>
    <w:rsid w:val="004544F9"/>
    <w:rsid w:val="004552A9"/>
    <w:rsid w:val="00456375"/>
    <w:rsid w:val="00456795"/>
    <w:rsid w:val="0045770B"/>
    <w:rsid w:val="004578C8"/>
    <w:rsid w:val="00460DC1"/>
    <w:rsid w:val="00460E0B"/>
    <w:rsid w:val="0046100A"/>
    <w:rsid w:val="0046210A"/>
    <w:rsid w:val="00462B30"/>
    <w:rsid w:val="00462B71"/>
    <w:rsid w:val="00462DB9"/>
    <w:rsid w:val="004630BC"/>
    <w:rsid w:val="004631E6"/>
    <w:rsid w:val="00463E4B"/>
    <w:rsid w:val="004640B1"/>
    <w:rsid w:val="00464564"/>
    <w:rsid w:val="0046515B"/>
    <w:rsid w:val="00465409"/>
    <w:rsid w:val="00465A19"/>
    <w:rsid w:val="00465B85"/>
    <w:rsid w:val="00465F1E"/>
    <w:rsid w:val="0046607F"/>
    <w:rsid w:val="0046700B"/>
    <w:rsid w:val="00467069"/>
    <w:rsid w:val="004675B5"/>
    <w:rsid w:val="00467C27"/>
    <w:rsid w:val="00467CA4"/>
    <w:rsid w:val="004701A0"/>
    <w:rsid w:val="00470A68"/>
    <w:rsid w:val="00471791"/>
    <w:rsid w:val="004722D5"/>
    <w:rsid w:val="00472A6C"/>
    <w:rsid w:val="00473223"/>
    <w:rsid w:val="004736CD"/>
    <w:rsid w:val="00474462"/>
    <w:rsid w:val="0047481C"/>
    <w:rsid w:val="00474876"/>
    <w:rsid w:val="00474CAE"/>
    <w:rsid w:val="004750D3"/>
    <w:rsid w:val="0047556C"/>
    <w:rsid w:val="00476487"/>
    <w:rsid w:val="00476989"/>
    <w:rsid w:val="00476B08"/>
    <w:rsid w:val="00477E8E"/>
    <w:rsid w:val="004803A5"/>
    <w:rsid w:val="00480782"/>
    <w:rsid w:val="00480C57"/>
    <w:rsid w:val="00480EEE"/>
    <w:rsid w:val="0048124C"/>
    <w:rsid w:val="004815A0"/>
    <w:rsid w:val="00481725"/>
    <w:rsid w:val="00481B84"/>
    <w:rsid w:val="00482828"/>
    <w:rsid w:val="004828BF"/>
    <w:rsid w:val="00482A26"/>
    <w:rsid w:val="00482B3B"/>
    <w:rsid w:val="00482CD7"/>
    <w:rsid w:val="004847ED"/>
    <w:rsid w:val="00484828"/>
    <w:rsid w:val="00484BBD"/>
    <w:rsid w:val="0048507C"/>
    <w:rsid w:val="00485104"/>
    <w:rsid w:val="00485DF9"/>
    <w:rsid w:val="0048631A"/>
    <w:rsid w:val="0048696F"/>
    <w:rsid w:val="00486B98"/>
    <w:rsid w:val="00486CBE"/>
    <w:rsid w:val="00486FD0"/>
    <w:rsid w:val="00487E6E"/>
    <w:rsid w:val="0049095B"/>
    <w:rsid w:val="00490E4D"/>
    <w:rsid w:val="0049111A"/>
    <w:rsid w:val="004930C7"/>
    <w:rsid w:val="004930E4"/>
    <w:rsid w:val="0049358A"/>
    <w:rsid w:val="00493863"/>
    <w:rsid w:val="00493D21"/>
    <w:rsid w:val="0049493A"/>
    <w:rsid w:val="00494BEA"/>
    <w:rsid w:val="00495D16"/>
    <w:rsid w:val="00495ED3"/>
    <w:rsid w:val="004960D2"/>
    <w:rsid w:val="0049787A"/>
    <w:rsid w:val="004A077F"/>
    <w:rsid w:val="004A099C"/>
    <w:rsid w:val="004A09C8"/>
    <w:rsid w:val="004A1F9E"/>
    <w:rsid w:val="004A28FD"/>
    <w:rsid w:val="004A3206"/>
    <w:rsid w:val="004A41C2"/>
    <w:rsid w:val="004A592C"/>
    <w:rsid w:val="004A59DC"/>
    <w:rsid w:val="004A5B67"/>
    <w:rsid w:val="004A72F6"/>
    <w:rsid w:val="004A7514"/>
    <w:rsid w:val="004A7A17"/>
    <w:rsid w:val="004A7DAC"/>
    <w:rsid w:val="004A7E4E"/>
    <w:rsid w:val="004B06CF"/>
    <w:rsid w:val="004B0E56"/>
    <w:rsid w:val="004B131C"/>
    <w:rsid w:val="004B14E8"/>
    <w:rsid w:val="004B1DC5"/>
    <w:rsid w:val="004B20DD"/>
    <w:rsid w:val="004B2B01"/>
    <w:rsid w:val="004B4826"/>
    <w:rsid w:val="004B4978"/>
    <w:rsid w:val="004B5B29"/>
    <w:rsid w:val="004B5B90"/>
    <w:rsid w:val="004B5F65"/>
    <w:rsid w:val="004B5FEA"/>
    <w:rsid w:val="004B6532"/>
    <w:rsid w:val="004B6806"/>
    <w:rsid w:val="004B7899"/>
    <w:rsid w:val="004C0893"/>
    <w:rsid w:val="004C0DD5"/>
    <w:rsid w:val="004C14C6"/>
    <w:rsid w:val="004C1C3B"/>
    <w:rsid w:val="004C1D9F"/>
    <w:rsid w:val="004C2563"/>
    <w:rsid w:val="004C25A9"/>
    <w:rsid w:val="004C25CA"/>
    <w:rsid w:val="004C2D21"/>
    <w:rsid w:val="004C2D71"/>
    <w:rsid w:val="004C3837"/>
    <w:rsid w:val="004C39F0"/>
    <w:rsid w:val="004C3F3A"/>
    <w:rsid w:val="004C3FB1"/>
    <w:rsid w:val="004C4508"/>
    <w:rsid w:val="004C4F03"/>
    <w:rsid w:val="004C54C7"/>
    <w:rsid w:val="004C5D0C"/>
    <w:rsid w:val="004C5EF0"/>
    <w:rsid w:val="004C6287"/>
    <w:rsid w:val="004C7190"/>
    <w:rsid w:val="004C7A16"/>
    <w:rsid w:val="004D0664"/>
    <w:rsid w:val="004D0BA2"/>
    <w:rsid w:val="004D0C88"/>
    <w:rsid w:val="004D17F8"/>
    <w:rsid w:val="004D1878"/>
    <w:rsid w:val="004D26CA"/>
    <w:rsid w:val="004D27A6"/>
    <w:rsid w:val="004D27BC"/>
    <w:rsid w:val="004D292A"/>
    <w:rsid w:val="004D41A5"/>
    <w:rsid w:val="004D42C2"/>
    <w:rsid w:val="004D4401"/>
    <w:rsid w:val="004D4531"/>
    <w:rsid w:val="004D47F6"/>
    <w:rsid w:val="004D5722"/>
    <w:rsid w:val="004D5870"/>
    <w:rsid w:val="004D614D"/>
    <w:rsid w:val="004D6440"/>
    <w:rsid w:val="004D6484"/>
    <w:rsid w:val="004D7239"/>
    <w:rsid w:val="004D77A9"/>
    <w:rsid w:val="004D7DC8"/>
    <w:rsid w:val="004E0D9A"/>
    <w:rsid w:val="004E0F3E"/>
    <w:rsid w:val="004E11FE"/>
    <w:rsid w:val="004E1492"/>
    <w:rsid w:val="004E1E08"/>
    <w:rsid w:val="004E274D"/>
    <w:rsid w:val="004E28E2"/>
    <w:rsid w:val="004E2BBC"/>
    <w:rsid w:val="004E2C97"/>
    <w:rsid w:val="004E3D3D"/>
    <w:rsid w:val="004E48CC"/>
    <w:rsid w:val="004E4C2C"/>
    <w:rsid w:val="004E4CA8"/>
    <w:rsid w:val="004E4DCA"/>
    <w:rsid w:val="004E512F"/>
    <w:rsid w:val="004E51D1"/>
    <w:rsid w:val="004E569B"/>
    <w:rsid w:val="004E5968"/>
    <w:rsid w:val="004E5CE1"/>
    <w:rsid w:val="004E5CE3"/>
    <w:rsid w:val="004E6292"/>
    <w:rsid w:val="004E63CB"/>
    <w:rsid w:val="004E6D38"/>
    <w:rsid w:val="004E6F4F"/>
    <w:rsid w:val="004E726D"/>
    <w:rsid w:val="004E779B"/>
    <w:rsid w:val="004E7CD5"/>
    <w:rsid w:val="004E7F2D"/>
    <w:rsid w:val="004E7FF5"/>
    <w:rsid w:val="004F0779"/>
    <w:rsid w:val="004F0FCD"/>
    <w:rsid w:val="004F1AB9"/>
    <w:rsid w:val="004F2A86"/>
    <w:rsid w:val="004F2AA6"/>
    <w:rsid w:val="004F2D3D"/>
    <w:rsid w:val="004F2F63"/>
    <w:rsid w:val="004F37E2"/>
    <w:rsid w:val="004F426F"/>
    <w:rsid w:val="004F450A"/>
    <w:rsid w:val="004F5064"/>
    <w:rsid w:val="004F55FC"/>
    <w:rsid w:val="004F5BEC"/>
    <w:rsid w:val="004F6F8D"/>
    <w:rsid w:val="004F7357"/>
    <w:rsid w:val="004F7410"/>
    <w:rsid w:val="004F79CC"/>
    <w:rsid w:val="004F7ED5"/>
    <w:rsid w:val="00500563"/>
    <w:rsid w:val="00500EDE"/>
    <w:rsid w:val="005016E3"/>
    <w:rsid w:val="0050177E"/>
    <w:rsid w:val="00501D0E"/>
    <w:rsid w:val="00502144"/>
    <w:rsid w:val="0050228E"/>
    <w:rsid w:val="0050277B"/>
    <w:rsid w:val="00503781"/>
    <w:rsid w:val="0050384A"/>
    <w:rsid w:val="00503AAC"/>
    <w:rsid w:val="00505195"/>
    <w:rsid w:val="00505954"/>
    <w:rsid w:val="00505D3D"/>
    <w:rsid w:val="00505E78"/>
    <w:rsid w:val="00506038"/>
    <w:rsid w:val="00506AF3"/>
    <w:rsid w:val="00506DF5"/>
    <w:rsid w:val="005071A4"/>
    <w:rsid w:val="0050780D"/>
    <w:rsid w:val="005079CA"/>
    <w:rsid w:val="00507EEE"/>
    <w:rsid w:val="005100CB"/>
    <w:rsid w:val="0051074B"/>
    <w:rsid w:val="00510E4F"/>
    <w:rsid w:val="005113AD"/>
    <w:rsid w:val="0051157C"/>
    <w:rsid w:val="00511A2E"/>
    <w:rsid w:val="00512499"/>
    <w:rsid w:val="005125D5"/>
    <w:rsid w:val="00512F76"/>
    <w:rsid w:val="005134E5"/>
    <w:rsid w:val="005137D0"/>
    <w:rsid w:val="00513B5A"/>
    <w:rsid w:val="00513C6E"/>
    <w:rsid w:val="00513C9B"/>
    <w:rsid w:val="005140B2"/>
    <w:rsid w:val="00514141"/>
    <w:rsid w:val="00514BBD"/>
    <w:rsid w:val="00515163"/>
    <w:rsid w:val="00515C60"/>
    <w:rsid w:val="0051651C"/>
    <w:rsid w:val="005165D2"/>
    <w:rsid w:val="005166F1"/>
    <w:rsid w:val="005175D4"/>
    <w:rsid w:val="0051790C"/>
    <w:rsid w:val="00517F47"/>
    <w:rsid w:val="005202E6"/>
    <w:rsid w:val="00521C04"/>
    <w:rsid w:val="005220F6"/>
    <w:rsid w:val="00522229"/>
    <w:rsid w:val="005223F8"/>
    <w:rsid w:val="00522908"/>
    <w:rsid w:val="00523255"/>
    <w:rsid w:val="0052392F"/>
    <w:rsid w:val="00525077"/>
    <w:rsid w:val="005254C9"/>
    <w:rsid w:val="00525503"/>
    <w:rsid w:val="00525B7F"/>
    <w:rsid w:val="005260AB"/>
    <w:rsid w:val="00527068"/>
    <w:rsid w:val="00527799"/>
    <w:rsid w:val="005309EF"/>
    <w:rsid w:val="00530BBF"/>
    <w:rsid w:val="00531A0F"/>
    <w:rsid w:val="005331A7"/>
    <w:rsid w:val="00533968"/>
    <w:rsid w:val="005339FF"/>
    <w:rsid w:val="00534226"/>
    <w:rsid w:val="005344FB"/>
    <w:rsid w:val="0053558A"/>
    <w:rsid w:val="0053567B"/>
    <w:rsid w:val="00535890"/>
    <w:rsid w:val="00537259"/>
    <w:rsid w:val="0053749F"/>
    <w:rsid w:val="00537A1C"/>
    <w:rsid w:val="00537AD3"/>
    <w:rsid w:val="00537B9A"/>
    <w:rsid w:val="00540162"/>
    <w:rsid w:val="005403B5"/>
    <w:rsid w:val="00540EB2"/>
    <w:rsid w:val="00542703"/>
    <w:rsid w:val="00542870"/>
    <w:rsid w:val="00542C1E"/>
    <w:rsid w:val="00542EF3"/>
    <w:rsid w:val="00542F3A"/>
    <w:rsid w:val="005432F9"/>
    <w:rsid w:val="005433EB"/>
    <w:rsid w:val="005435CD"/>
    <w:rsid w:val="005437B7"/>
    <w:rsid w:val="005440B9"/>
    <w:rsid w:val="00544867"/>
    <w:rsid w:val="005448B5"/>
    <w:rsid w:val="00545970"/>
    <w:rsid w:val="005505B8"/>
    <w:rsid w:val="005506F2"/>
    <w:rsid w:val="005533A4"/>
    <w:rsid w:val="005535C7"/>
    <w:rsid w:val="00553625"/>
    <w:rsid w:val="00553DD6"/>
    <w:rsid w:val="00554004"/>
    <w:rsid w:val="0055403D"/>
    <w:rsid w:val="0055441D"/>
    <w:rsid w:val="00554684"/>
    <w:rsid w:val="005547B3"/>
    <w:rsid w:val="005555A6"/>
    <w:rsid w:val="005556D3"/>
    <w:rsid w:val="00555C40"/>
    <w:rsid w:val="0055604B"/>
    <w:rsid w:val="005563D6"/>
    <w:rsid w:val="00556E9E"/>
    <w:rsid w:val="0055745C"/>
    <w:rsid w:val="0055753F"/>
    <w:rsid w:val="00557731"/>
    <w:rsid w:val="00557EFD"/>
    <w:rsid w:val="00560006"/>
    <w:rsid w:val="00560170"/>
    <w:rsid w:val="00560609"/>
    <w:rsid w:val="00560DD8"/>
    <w:rsid w:val="005618A3"/>
    <w:rsid w:val="00561F47"/>
    <w:rsid w:val="005621CE"/>
    <w:rsid w:val="00562359"/>
    <w:rsid w:val="0056239D"/>
    <w:rsid w:val="00562AE1"/>
    <w:rsid w:val="00563317"/>
    <w:rsid w:val="00563703"/>
    <w:rsid w:val="0056370C"/>
    <w:rsid w:val="00564221"/>
    <w:rsid w:val="005643F5"/>
    <w:rsid w:val="00564EFC"/>
    <w:rsid w:val="00566EE2"/>
    <w:rsid w:val="00570463"/>
    <w:rsid w:val="0057087D"/>
    <w:rsid w:val="00570B9D"/>
    <w:rsid w:val="00570FDD"/>
    <w:rsid w:val="00571552"/>
    <w:rsid w:val="005725E7"/>
    <w:rsid w:val="005728A6"/>
    <w:rsid w:val="005729D8"/>
    <w:rsid w:val="00572BD5"/>
    <w:rsid w:val="0057321C"/>
    <w:rsid w:val="00573257"/>
    <w:rsid w:val="00573A9D"/>
    <w:rsid w:val="00573D00"/>
    <w:rsid w:val="00573D01"/>
    <w:rsid w:val="0057403C"/>
    <w:rsid w:val="005744E4"/>
    <w:rsid w:val="005748C8"/>
    <w:rsid w:val="00575BF9"/>
    <w:rsid w:val="005761D9"/>
    <w:rsid w:val="00576BB7"/>
    <w:rsid w:val="00577222"/>
    <w:rsid w:val="005773D6"/>
    <w:rsid w:val="00577AF1"/>
    <w:rsid w:val="00577B3D"/>
    <w:rsid w:val="00577FA7"/>
    <w:rsid w:val="0058008A"/>
    <w:rsid w:val="00580537"/>
    <w:rsid w:val="00580716"/>
    <w:rsid w:val="0058083E"/>
    <w:rsid w:val="005815D3"/>
    <w:rsid w:val="00581780"/>
    <w:rsid w:val="00581A2D"/>
    <w:rsid w:val="00581CAD"/>
    <w:rsid w:val="00582DCF"/>
    <w:rsid w:val="005834F5"/>
    <w:rsid w:val="00583646"/>
    <w:rsid w:val="00584266"/>
    <w:rsid w:val="00584D3B"/>
    <w:rsid w:val="005854F0"/>
    <w:rsid w:val="00585957"/>
    <w:rsid w:val="00585F8D"/>
    <w:rsid w:val="00586870"/>
    <w:rsid w:val="00586A75"/>
    <w:rsid w:val="00587AC4"/>
    <w:rsid w:val="00590178"/>
    <w:rsid w:val="00590586"/>
    <w:rsid w:val="005907DA"/>
    <w:rsid w:val="00590B2F"/>
    <w:rsid w:val="00590EA2"/>
    <w:rsid w:val="0059117F"/>
    <w:rsid w:val="00591C3D"/>
    <w:rsid w:val="005921F5"/>
    <w:rsid w:val="005924B8"/>
    <w:rsid w:val="00592B9B"/>
    <w:rsid w:val="00592EB7"/>
    <w:rsid w:val="005936C0"/>
    <w:rsid w:val="0059450D"/>
    <w:rsid w:val="0059483D"/>
    <w:rsid w:val="00594950"/>
    <w:rsid w:val="00595CD2"/>
    <w:rsid w:val="00595E97"/>
    <w:rsid w:val="005960B8"/>
    <w:rsid w:val="00596AC5"/>
    <w:rsid w:val="00597270"/>
    <w:rsid w:val="00597558"/>
    <w:rsid w:val="005976EA"/>
    <w:rsid w:val="005978F4"/>
    <w:rsid w:val="005A0355"/>
    <w:rsid w:val="005A0653"/>
    <w:rsid w:val="005A0710"/>
    <w:rsid w:val="005A07F0"/>
    <w:rsid w:val="005A0D07"/>
    <w:rsid w:val="005A0D0B"/>
    <w:rsid w:val="005A1592"/>
    <w:rsid w:val="005A1652"/>
    <w:rsid w:val="005A2574"/>
    <w:rsid w:val="005A2876"/>
    <w:rsid w:val="005A2A68"/>
    <w:rsid w:val="005A327E"/>
    <w:rsid w:val="005A489F"/>
    <w:rsid w:val="005A4BD9"/>
    <w:rsid w:val="005A5D91"/>
    <w:rsid w:val="005A614A"/>
    <w:rsid w:val="005A619E"/>
    <w:rsid w:val="005A6702"/>
    <w:rsid w:val="005A676E"/>
    <w:rsid w:val="005A7232"/>
    <w:rsid w:val="005A743D"/>
    <w:rsid w:val="005A7B6C"/>
    <w:rsid w:val="005A7C89"/>
    <w:rsid w:val="005B01D8"/>
    <w:rsid w:val="005B02E9"/>
    <w:rsid w:val="005B14B0"/>
    <w:rsid w:val="005B18A6"/>
    <w:rsid w:val="005B2757"/>
    <w:rsid w:val="005B2871"/>
    <w:rsid w:val="005B2999"/>
    <w:rsid w:val="005B2B05"/>
    <w:rsid w:val="005B393A"/>
    <w:rsid w:val="005B3AD5"/>
    <w:rsid w:val="005B3CA3"/>
    <w:rsid w:val="005B3FDB"/>
    <w:rsid w:val="005B46AF"/>
    <w:rsid w:val="005B4880"/>
    <w:rsid w:val="005B4A3A"/>
    <w:rsid w:val="005B5AAD"/>
    <w:rsid w:val="005B6789"/>
    <w:rsid w:val="005B6D27"/>
    <w:rsid w:val="005B70E2"/>
    <w:rsid w:val="005B713B"/>
    <w:rsid w:val="005B78E0"/>
    <w:rsid w:val="005C0154"/>
    <w:rsid w:val="005C0814"/>
    <w:rsid w:val="005C17F6"/>
    <w:rsid w:val="005C1964"/>
    <w:rsid w:val="005C1BCD"/>
    <w:rsid w:val="005C1C47"/>
    <w:rsid w:val="005C2220"/>
    <w:rsid w:val="005C2868"/>
    <w:rsid w:val="005C30E5"/>
    <w:rsid w:val="005C5B74"/>
    <w:rsid w:val="005C640E"/>
    <w:rsid w:val="005C6853"/>
    <w:rsid w:val="005C755D"/>
    <w:rsid w:val="005C787E"/>
    <w:rsid w:val="005C7DF0"/>
    <w:rsid w:val="005D00D5"/>
    <w:rsid w:val="005D01D9"/>
    <w:rsid w:val="005D06A2"/>
    <w:rsid w:val="005D0AF5"/>
    <w:rsid w:val="005D14E2"/>
    <w:rsid w:val="005D19C2"/>
    <w:rsid w:val="005D22C9"/>
    <w:rsid w:val="005D2378"/>
    <w:rsid w:val="005D394D"/>
    <w:rsid w:val="005D3C17"/>
    <w:rsid w:val="005D4183"/>
    <w:rsid w:val="005D4584"/>
    <w:rsid w:val="005D4848"/>
    <w:rsid w:val="005D4B46"/>
    <w:rsid w:val="005D4DE8"/>
    <w:rsid w:val="005D540A"/>
    <w:rsid w:val="005D54E8"/>
    <w:rsid w:val="005D5D21"/>
    <w:rsid w:val="005D602D"/>
    <w:rsid w:val="005D647F"/>
    <w:rsid w:val="005D6541"/>
    <w:rsid w:val="005D6B2E"/>
    <w:rsid w:val="005E023D"/>
    <w:rsid w:val="005E0368"/>
    <w:rsid w:val="005E0808"/>
    <w:rsid w:val="005E17E4"/>
    <w:rsid w:val="005E1DB4"/>
    <w:rsid w:val="005E202A"/>
    <w:rsid w:val="005E2162"/>
    <w:rsid w:val="005E2437"/>
    <w:rsid w:val="005E285A"/>
    <w:rsid w:val="005E2AB4"/>
    <w:rsid w:val="005E2B31"/>
    <w:rsid w:val="005E335C"/>
    <w:rsid w:val="005E33F5"/>
    <w:rsid w:val="005E3660"/>
    <w:rsid w:val="005E40CB"/>
    <w:rsid w:val="005E4B2E"/>
    <w:rsid w:val="005E4BD9"/>
    <w:rsid w:val="005E530B"/>
    <w:rsid w:val="005E76F2"/>
    <w:rsid w:val="005E7E5B"/>
    <w:rsid w:val="005F0B1C"/>
    <w:rsid w:val="005F149F"/>
    <w:rsid w:val="005F1BD1"/>
    <w:rsid w:val="005F1DEB"/>
    <w:rsid w:val="005F21EC"/>
    <w:rsid w:val="005F2247"/>
    <w:rsid w:val="005F259C"/>
    <w:rsid w:val="005F2906"/>
    <w:rsid w:val="005F2B7C"/>
    <w:rsid w:val="005F2D66"/>
    <w:rsid w:val="005F307C"/>
    <w:rsid w:val="005F3AC8"/>
    <w:rsid w:val="005F3F07"/>
    <w:rsid w:val="005F4059"/>
    <w:rsid w:val="005F566F"/>
    <w:rsid w:val="005F56EC"/>
    <w:rsid w:val="005F5F47"/>
    <w:rsid w:val="005F5F76"/>
    <w:rsid w:val="005F60FD"/>
    <w:rsid w:val="005F6EAD"/>
    <w:rsid w:val="005F6ECB"/>
    <w:rsid w:val="005F72B9"/>
    <w:rsid w:val="005F7AFF"/>
    <w:rsid w:val="005F7DE7"/>
    <w:rsid w:val="00600296"/>
    <w:rsid w:val="00600314"/>
    <w:rsid w:val="00600A26"/>
    <w:rsid w:val="00601072"/>
    <w:rsid w:val="006012A0"/>
    <w:rsid w:val="00601582"/>
    <w:rsid w:val="0060182A"/>
    <w:rsid w:val="00601F14"/>
    <w:rsid w:val="00602157"/>
    <w:rsid w:val="0060224D"/>
    <w:rsid w:val="0060229F"/>
    <w:rsid w:val="00602497"/>
    <w:rsid w:val="0060270C"/>
    <w:rsid w:val="0060280E"/>
    <w:rsid w:val="0060325C"/>
    <w:rsid w:val="00604566"/>
    <w:rsid w:val="00604FFD"/>
    <w:rsid w:val="0060555C"/>
    <w:rsid w:val="006059F0"/>
    <w:rsid w:val="00605A8B"/>
    <w:rsid w:val="00605C1B"/>
    <w:rsid w:val="00605D16"/>
    <w:rsid w:val="0060615C"/>
    <w:rsid w:val="0060627C"/>
    <w:rsid w:val="0060753F"/>
    <w:rsid w:val="00607EDA"/>
    <w:rsid w:val="006100E9"/>
    <w:rsid w:val="006102BF"/>
    <w:rsid w:val="006103DD"/>
    <w:rsid w:val="00611BC4"/>
    <w:rsid w:val="006129D8"/>
    <w:rsid w:val="00612A9B"/>
    <w:rsid w:val="00612AFE"/>
    <w:rsid w:val="00612F65"/>
    <w:rsid w:val="00613FF7"/>
    <w:rsid w:val="006142F5"/>
    <w:rsid w:val="00614C65"/>
    <w:rsid w:val="00614C99"/>
    <w:rsid w:val="00614FD2"/>
    <w:rsid w:val="006151D9"/>
    <w:rsid w:val="0061584B"/>
    <w:rsid w:val="00615C2D"/>
    <w:rsid w:val="0061679D"/>
    <w:rsid w:val="006167EA"/>
    <w:rsid w:val="0061691D"/>
    <w:rsid w:val="00617752"/>
    <w:rsid w:val="00617B4B"/>
    <w:rsid w:val="00620E11"/>
    <w:rsid w:val="00621719"/>
    <w:rsid w:val="0062429A"/>
    <w:rsid w:val="0062536C"/>
    <w:rsid w:val="006264AE"/>
    <w:rsid w:val="00626987"/>
    <w:rsid w:val="006269D6"/>
    <w:rsid w:val="00626C72"/>
    <w:rsid w:val="006272D3"/>
    <w:rsid w:val="00627992"/>
    <w:rsid w:val="00630271"/>
    <w:rsid w:val="00630910"/>
    <w:rsid w:val="00630924"/>
    <w:rsid w:val="006309EE"/>
    <w:rsid w:val="00630A61"/>
    <w:rsid w:val="00630ACE"/>
    <w:rsid w:val="00630BCF"/>
    <w:rsid w:val="00630DFD"/>
    <w:rsid w:val="0063120E"/>
    <w:rsid w:val="00631493"/>
    <w:rsid w:val="00631510"/>
    <w:rsid w:val="0063156A"/>
    <w:rsid w:val="006315EE"/>
    <w:rsid w:val="00631910"/>
    <w:rsid w:val="006319C7"/>
    <w:rsid w:val="00631B5A"/>
    <w:rsid w:val="00631F7A"/>
    <w:rsid w:val="006324E5"/>
    <w:rsid w:val="006330BB"/>
    <w:rsid w:val="006334CA"/>
    <w:rsid w:val="006339B1"/>
    <w:rsid w:val="00634118"/>
    <w:rsid w:val="0063422A"/>
    <w:rsid w:val="006355E7"/>
    <w:rsid w:val="006356C5"/>
    <w:rsid w:val="006363B2"/>
    <w:rsid w:val="006373D1"/>
    <w:rsid w:val="0063748B"/>
    <w:rsid w:val="00637836"/>
    <w:rsid w:val="00640A22"/>
    <w:rsid w:val="00640CB9"/>
    <w:rsid w:val="0064120B"/>
    <w:rsid w:val="00641DD3"/>
    <w:rsid w:val="006428D0"/>
    <w:rsid w:val="0064384D"/>
    <w:rsid w:val="00644820"/>
    <w:rsid w:val="006452A5"/>
    <w:rsid w:val="006452D3"/>
    <w:rsid w:val="00646018"/>
    <w:rsid w:val="00646FC0"/>
    <w:rsid w:val="00647BA4"/>
    <w:rsid w:val="00647FE7"/>
    <w:rsid w:val="0065028C"/>
    <w:rsid w:val="00650346"/>
    <w:rsid w:val="00650630"/>
    <w:rsid w:val="00650871"/>
    <w:rsid w:val="00651331"/>
    <w:rsid w:val="006518BC"/>
    <w:rsid w:val="00651A8F"/>
    <w:rsid w:val="00651B80"/>
    <w:rsid w:val="00651C6A"/>
    <w:rsid w:val="006521DA"/>
    <w:rsid w:val="006522EB"/>
    <w:rsid w:val="00652E3E"/>
    <w:rsid w:val="006532CB"/>
    <w:rsid w:val="006533FE"/>
    <w:rsid w:val="006536C3"/>
    <w:rsid w:val="006538AB"/>
    <w:rsid w:val="00653E4B"/>
    <w:rsid w:val="00654129"/>
    <w:rsid w:val="006542E8"/>
    <w:rsid w:val="00654320"/>
    <w:rsid w:val="00654903"/>
    <w:rsid w:val="00655350"/>
    <w:rsid w:val="00655FB8"/>
    <w:rsid w:val="00656403"/>
    <w:rsid w:val="00656456"/>
    <w:rsid w:val="00657506"/>
    <w:rsid w:val="00657C65"/>
    <w:rsid w:val="0066021F"/>
    <w:rsid w:val="00660227"/>
    <w:rsid w:val="006616E7"/>
    <w:rsid w:val="00661BB2"/>
    <w:rsid w:val="006623DD"/>
    <w:rsid w:val="0066270B"/>
    <w:rsid w:val="00662DE9"/>
    <w:rsid w:val="00662FDD"/>
    <w:rsid w:val="00663B12"/>
    <w:rsid w:val="00663B98"/>
    <w:rsid w:val="00663F9C"/>
    <w:rsid w:val="006640E1"/>
    <w:rsid w:val="00664610"/>
    <w:rsid w:val="00664899"/>
    <w:rsid w:val="00665001"/>
    <w:rsid w:val="006654DE"/>
    <w:rsid w:val="00665A33"/>
    <w:rsid w:val="00666ACB"/>
    <w:rsid w:val="006670A1"/>
    <w:rsid w:val="006674C0"/>
    <w:rsid w:val="0067022F"/>
    <w:rsid w:val="00670625"/>
    <w:rsid w:val="00670DF5"/>
    <w:rsid w:val="00671289"/>
    <w:rsid w:val="0067164E"/>
    <w:rsid w:val="00671AA2"/>
    <w:rsid w:val="00671DDF"/>
    <w:rsid w:val="00672108"/>
    <w:rsid w:val="006721C7"/>
    <w:rsid w:val="006721CF"/>
    <w:rsid w:val="006729C2"/>
    <w:rsid w:val="00672C95"/>
    <w:rsid w:val="0067352E"/>
    <w:rsid w:val="0067411D"/>
    <w:rsid w:val="006742D2"/>
    <w:rsid w:val="006750E8"/>
    <w:rsid w:val="006751CC"/>
    <w:rsid w:val="00675ADC"/>
    <w:rsid w:val="0067621B"/>
    <w:rsid w:val="006765E2"/>
    <w:rsid w:val="00676D19"/>
    <w:rsid w:val="00677414"/>
    <w:rsid w:val="006774C3"/>
    <w:rsid w:val="00677A48"/>
    <w:rsid w:val="00677A82"/>
    <w:rsid w:val="006804B7"/>
    <w:rsid w:val="006808A2"/>
    <w:rsid w:val="00681513"/>
    <w:rsid w:val="006816BA"/>
    <w:rsid w:val="0068237D"/>
    <w:rsid w:val="006824E1"/>
    <w:rsid w:val="006830A7"/>
    <w:rsid w:val="0068466C"/>
    <w:rsid w:val="00685C55"/>
    <w:rsid w:val="00685F58"/>
    <w:rsid w:val="006862FD"/>
    <w:rsid w:val="0068646F"/>
    <w:rsid w:val="00686D92"/>
    <w:rsid w:val="006871D4"/>
    <w:rsid w:val="00687945"/>
    <w:rsid w:val="0069084B"/>
    <w:rsid w:val="00691108"/>
    <w:rsid w:val="006919FA"/>
    <w:rsid w:val="006927EF"/>
    <w:rsid w:val="00692B1F"/>
    <w:rsid w:val="00692CBF"/>
    <w:rsid w:val="00692E6B"/>
    <w:rsid w:val="00693213"/>
    <w:rsid w:val="00693622"/>
    <w:rsid w:val="006945AD"/>
    <w:rsid w:val="006946F9"/>
    <w:rsid w:val="00694B1A"/>
    <w:rsid w:val="00696145"/>
    <w:rsid w:val="00696230"/>
    <w:rsid w:val="006962E8"/>
    <w:rsid w:val="00696355"/>
    <w:rsid w:val="006967C1"/>
    <w:rsid w:val="00697054"/>
    <w:rsid w:val="006974B2"/>
    <w:rsid w:val="006977AF"/>
    <w:rsid w:val="006977C9"/>
    <w:rsid w:val="006A0CAC"/>
    <w:rsid w:val="006A1755"/>
    <w:rsid w:val="006A17E9"/>
    <w:rsid w:val="006A195C"/>
    <w:rsid w:val="006A1A5D"/>
    <w:rsid w:val="006A1AE1"/>
    <w:rsid w:val="006A1BF2"/>
    <w:rsid w:val="006A1E93"/>
    <w:rsid w:val="006A2441"/>
    <w:rsid w:val="006A25FF"/>
    <w:rsid w:val="006A264F"/>
    <w:rsid w:val="006A29EE"/>
    <w:rsid w:val="006A2FF3"/>
    <w:rsid w:val="006A30D5"/>
    <w:rsid w:val="006A3116"/>
    <w:rsid w:val="006A34F0"/>
    <w:rsid w:val="006A3DB1"/>
    <w:rsid w:val="006A4425"/>
    <w:rsid w:val="006A4437"/>
    <w:rsid w:val="006A47C7"/>
    <w:rsid w:val="006A55DC"/>
    <w:rsid w:val="006A5BDA"/>
    <w:rsid w:val="006A6986"/>
    <w:rsid w:val="006A6DCA"/>
    <w:rsid w:val="006A788F"/>
    <w:rsid w:val="006A7A11"/>
    <w:rsid w:val="006B02F3"/>
    <w:rsid w:val="006B0BFB"/>
    <w:rsid w:val="006B0DF7"/>
    <w:rsid w:val="006B1BD2"/>
    <w:rsid w:val="006B1EA5"/>
    <w:rsid w:val="006B1FEE"/>
    <w:rsid w:val="006B21C4"/>
    <w:rsid w:val="006B26FC"/>
    <w:rsid w:val="006B2B8D"/>
    <w:rsid w:val="006B39C1"/>
    <w:rsid w:val="006B3B93"/>
    <w:rsid w:val="006B42A9"/>
    <w:rsid w:val="006B438E"/>
    <w:rsid w:val="006B5142"/>
    <w:rsid w:val="006B55EA"/>
    <w:rsid w:val="006B56C3"/>
    <w:rsid w:val="006B6853"/>
    <w:rsid w:val="006B6BDC"/>
    <w:rsid w:val="006B7859"/>
    <w:rsid w:val="006B7911"/>
    <w:rsid w:val="006B7B36"/>
    <w:rsid w:val="006B7FE6"/>
    <w:rsid w:val="006C0992"/>
    <w:rsid w:val="006C1BA7"/>
    <w:rsid w:val="006C1C8F"/>
    <w:rsid w:val="006C22F1"/>
    <w:rsid w:val="006C26B5"/>
    <w:rsid w:val="006C33AA"/>
    <w:rsid w:val="006C392D"/>
    <w:rsid w:val="006C3E24"/>
    <w:rsid w:val="006C454D"/>
    <w:rsid w:val="006C4D53"/>
    <w:rsid w:val="006C4E3F"/>
    <w:rsid w:val="006C51E7"/>
    <w:rsid w:val="006C5BA6"/>
    <w:rsid w:val="006C61B8"/>
    <w:rsid w:val="006C63FE"/>
    <w:rsid w:val="006C67AE"/>
    <w:rsid w:val="006C6B99"/>
    <w:rsid w:val="006C7818"/>
    <w:rsid w:val="006C7919"/>
    <w:rsid w:val="006C7DA3"/>
    <w:rsid w:val="006C7FDD"/>
    <w:rsid w:val="006D04AF"/>
    <w:rsid w:val="006D05ED"/>
    <w:rsid w:val="006D09A3"/>
    <w:rsid w:val="006D106A"/>
    <w:rsid w:val="006D171B"/>
    <w:rsid w:val="006D295F"/>
    <w:rsid w:val="006D2AAC"/>
    <w:rsid w:val="006D38D4"/>
    <w:rsid w:val="006D3CB3"/>
    <w:rsid w:val="006D420F"/>
    <w:rsid w:val="006D4EF5"/>
    <w:rsid w:val="006D5556"/>
    <w:rsid w:val="006D5971"/>
    <w:rsid w:val="006D5D03"/>
    <w:rsid w:val="006D6BE0"/>
    <w:rsid w:val="006E022B"/>
    <w:rsid w:val="006E031E"/>
    <w:rsid w:val="006E0381"/>
    <w:rsid w:val="006E2A30"/>
    <w:rsid w:val="006E2ABB"/>
    <w:rsid w:val="006E398D"/>
    <w:rsid w:val="006E3C26"/>
    <w:rsid w:val="006E52E4"/>
    <w:rsid w:val="006E716A"/>
    <w:rsid w:val="006E7831"/>
    <w:rsid w:val="006E7F4E"/>
    <w:rsid w:val="006F0213"/>
    <w:rsid w:val="006F02C9"/>
    <w:rsid w:val="006F0F9F"/>
    <w:rsid w:val="006F158F"/>
    <w:rsid w:val="006F1808"/>
    <w:rsid w:val="006F1886"/>
    <w:rsid w:val="006F2120"/>
    <w:rsid w:val="006F269C"/>
    <w:rsid w:val="006F3727"/>
    <w:rsid w:val="006F4822"/>
    <w:rsid w:val="006F48AA"/>
    <w:rsid w:val="006F4EB2"/>
    <w:rsid w:val="006F61F7"/>
    <w:rsid w:val="006F6891"/>
    <w:rsid w:val="006F69C1"/>
    <w:rsid w:val="006F748C"/>
    <w:rsid w:val="006F7773"/>
    <w:rsid w:val="006F7815"/>
    <w:rsid w:val="006F7C31"/>
    <w:rsid w:val="0070026C"/>
    <w:rsid w:val="00700937"/>
    <w:rsid w:val="0070126D"/>
    <w:rsid w:val="0070282C"/>
    <w:rsid w:val="00702F2F"/>
    <w:rsid w:val="0070318B"/>
    <w:rsid w:val="0070346B"/>
    <w:rsid w:val="007038D6"/>
    <w:rsid w:val="00703F0D"/>
    <w:rsid w:val="0070465A"/>
    <w:rsid w:val="007046E1"/>
    <w:rsid w:val="0070491F"/>
    <w:rsid w:val="0070521C"/>
    <w:rsid w:val="00705338"/>
    <w:rsid w:val="0070533C"/>
    <w:rsid w:val="007057C5"/>
    <w:rsid w:val="007059C6"/>
    <w:rsid w:val="00705EC9"/>
    <w:rsid w:val="0070626A"/>
    <w:rsid w:val="007103D3"/>
    <w:rsid w:val="007108C0"/>
    <w:rsid w:val="00710C92"/>
    <w:rsid w:val="007114A2"/>
    <w:rsid w:val="00711FA4"/>
    <w:rsid w:val="0071293B"/>
    <w:rsid w:val="00712DF2"/>
    <w:rsid w:val="007130E7"/>
    <w:rsid w:val="00713411"/>
    <w:rsid w:val="00713A57"/>
    <w:rsid w:val="00714447"/>
    <w:rsid w:val="007148DE"/>
    <w:rsid w:val="007150E0"/>
    <w:rsid w:val="007151DD"/>
    <w:rsid w:val="00715387"/>
    <w:rsid w:val="00715ED7"/>
    <w:rsid w:val="00716045"/>
    <w:rsid w:val="0071618C"/>
    <w:rsid w:val="007164BF"/>
    <w:rsid w:val="007166DB"/>
    <w:rsid w:val="00716B2D"/>
    <w:rsid w:val="00716B87"/>
    <w:rsid w:val="00717A6C"/>
    <w:rsid w:val="0072080F"/>
    <w:rsid w:val="00720955"/>
    <w:rsid w:val="00720BA0"/>
    <w:rsid w:val="00720FC2"/>
    <w:rsid w:val="0072156D"/>
    <w:rsid w:val="00721EFC"/>
    <w:rsid w:val="00722119"/>
    <w:rsid w:val="007224FB"/>
    <w:rsid w:val="0072257A"/>
    <w:rsid w:val="00722606"/>
    <w:rsid w:val="0072291C"/>
    <w:rsid w:val="0072296A"/>
    <w:rsid w:val="0072395C"/>
    <w:rsid w:val="00723A61"/>
    <w:rsid w:val="00723AF0"/>
    <w:rsid w:val="00723F10"/>
    <w:rsid w:val="00726DC9"/>
    <w:rsid w:val="00726EDB"/>
    <w:rsid w:val="00726FFD"/>
    <w:rsid w:val="00727465"/>
    <w:rsid w:val="007276AB"/>
    <w:rsid w:val="007276BA"/>
    <w:rsid w:val="0072784E"/>
    <w:rsid w:val="00730143"/>
    <w:rsid w:val="007304F8"/>
    <w:rsid w:val="00731EE6"/>
    <w:rsid w:val="007322C7"/>
    <w:rsid w:val="00732701"/>
    <w:rsid w:val="0073281D"/>
    <w:rsid w:val="00733E00"/>
    <w:rsid w:val="0073441F"/>
    <w:rsid w:val="00734529"/>
    <w:rsid w:val="00734CB2"/>
    <w:rsid w:val="00735873"/>
    <w:rsid w:val="00735880"/>
    <w:rsid w:val="00735BF0"/>
    <w:rsid w:val="00735DD4"/>
    <w:rsid w:val="00735DE2"/>
    <w:rsid w:val="0073670D"/>
    <w:rsid w:val="0073671E"/>
    <w:rsid w:val="00737120"/>
    <w:rsid w:val="007373DF"/>
    <w:rsid w:val="00737A6F"/>
    <w:rsid w:val="007407A6"/>
    <w:rsid w:val="00740B4A"/>
    <w:rsid w:val="00741D7D"/>
    <w:rsid w:val="00743135"/>
    <w:rsid w:val="0074362E"/>
    <w:rsid w:val="00744491"/>
    <w:rsid w:val="00744D71"/>
    <w:rsid w:val="0074555A"/>
    <w:rsid w:val="00745755"/>
    <w:rsid w:val="007459FF"/>
    <w:rsid w:val="00745A28"/>
    <w:rsid w:val="0074658F"/>
    <w:rsid w:val="0074676F"/>
    <w:rsid w:val="00746FF3"/>
    <w:rsid w:val="00747009"/>
    <w:rsid w:val="007472A4"/>
    <w:rsid w:val="00747AB8"/>
    <w:rsid w:val="00747D3D"/>
    <w:rsid w:val="00747DFA"/>
    <w:rsid w:val="00747E94"/>
    <w:rsid w:val="00750015"/>
    <w:rsid w:val="0075147F"/>
    <w:rsid w:val="00751551"/>
    <w:rsid w:val="00752302"/>
    <w:rsid w:val="007524C5"/>
    <w:rsid w:val="007526C2"/>
    <w:rsid w:val="007529E6"/>
    <w:rsid w:val="00753614"/>
    <w:rsid w:val="00753CD2"/>
    <w:rsid w:val="00755BE6"/>
    <w:rsid w:val="00755EFF"/>
    <w:rsid w:val="00756D12"/>
    <w:rsid w:val="0075771D"/>
    <w:rsid w:val="00757887"/>
    <w:rsid w:val="00757A56"/>
    <w:rsid w:val="00757D18"/>
    <w:rsid w:val="007604EA"/>
    <w:rsid w:val="00760F31"/>
    <w:rsid w:val="007619EB"/>
    <w:rsid w:val="0076301A"/>
    <w:rsid w:val="00763533"/>
    <w:rsid w:val="007638A2"/>
    <w:rsid w:val="00764D9B"/>
    <w:rsid w:val="00764F67"/>
    <w:rsid w:val="007657B8"/>
    <w:rsid w:val="00765926"/>
    <w:rsid w:val="00766158"/>
    <w:rsid w:val="007663DA"/>
    <w:rsid w:val="007667DD"/>
    <w:rsid w:val="0076771E"/>
    <w:rsid w:val="00767E79"/>
    <w:rsid w:val="00770519"/>
    <w:rsid w:val="00770536"/>
    <w:rsid w:val="00770A7C"/>
    <w:rsid w:val="00770EEA"/>
    <w:rsid w:val="00771163"/>
    <w:rsid w:val="00771804"/>
    <w:rsid w:val="0077203C"/>
    <w:rsid w:val="00772D84"/>
    <w:rsid w:val="00773237"/>
    <w:rsid w:val="007738E2"/>
    <w:rsid w:val="00773A64"/>
    <w:rsid w:val="00773D6A"/>
    <w:rsid w:val="00773FF4"/>
    <w:rsid w:val="0077401B"/>
    <w:rsid w:val="00774CA1"/>
    <w:rsid w:val="0077534E"/>
    <w:rsid w:val="0077548C"/>
    <w:rsid w:val="0077556D"/>
    <w:rsid w:val="007756E4"/>
    <w:rsid w:val="007759A8"/>
    <w:rsid w:val="00775EBE"/>
    <w:rsid w:val="00776071"/>
    <w:rsid w:val="0077631B"/>
    <w:rsid w:val="007764BB"/>
    <w:rsid w:val="00776C9F"/>
    <w:rsid w:val="0078044A"/>
    <w:rsid w:val="00780727"/>
    <w:rsid w:val="00782CCC"/>
    <w:rsid w:val="0078311E"/>
    <w:rsid w:val="0078374F"/>
    <w:rsid w:val="00783D59"/>
    <w:rsid w:val="00783FE4"/>
    <w:rsid w:val="0078425D"/>
    <w:rsid w:val="0078512A"/>
    <w:rsid w:val="0078522F"/>
    <w:rsid w:val="007857A2"/>
    <w:rsid w:val="00786294"/>
    <w:rsid w:val="007874FE"/>
    <w:rsid w:val="00790927"/>
    <w:rsid w:val="007912B0"/>
    <w:rsid w:val="00792972"/>
    <w:rsid w:val="00792CBB"/>
    <w:rsid w:val="007933A4"/>
    <w:rsid w:val="0079362C"/>
    <w:rsid w:val="00793B58"/>
    <w:rsid w:val="00794345"/>
    <w:rsid w:val="0079463E"/>
    <w:rsid w:val="00794CE9"/>
    <w:rsid w:val="00796B51"/>
    <w:rsid w:val="00797564"/>
    <w:rsid w:val="00797E78"/>
    <w:rsid w:val="007A0F83"/>
    <w:rsid w:val="007A1128"/>
    <w:rsid w:val="007A1DA9"/>
    <w:rsid w:val="007A24D3"/>
    <w:rsid w:val="007A2D34"/>
    <w:rsid w:val="007A36AD"/>
    <w:rsid w:val="007A3C6F"/>
    <w:rsid w:val="007A45DC"/>
    <w:rsid w:val="007A599E"/>
    <w:rsid w:val="007A5BB4"/>
    <w:rsid w:val="007A6457"/>
    <w:rsid w:val="007A64DD"/>
    <w:rsid w:val="007A6D15"/>
    <w:rsid w:val="007A7299"/>
    <w:rsid w:val="007A7927"/>
    <w:rsid w:val="007B039A"/>
    <w:rsid w:val="007B071A"/>
    <w:rsid w:val="007B0902"/>
    <w:rsid w:val="007B2988"/>
    <w:rsid w:val="007B2C0B"/>
    <w:rsid w:val="007B2E80"/>
    <w:rsid w:val="007B331F"/>
    <w:rsid w:val="007B4448"/>
    <w:rsid w:val="007B4552"/>
    <w:rsid w:val="007B4B72"/>
    <w:rsid w:val="007B525E"/>
    <w:rsid w:val="007B54DB"/>
    <w:rsid w:val="007B55E6"/>
    <w:rsid w:val="007B5FAD"/>
    <w:rsid w:val="007B6A1C"/>
    <w:rsid w:val="007B6FC4"/>
    <w:rsid w:val="007B74BA"/>
    <w:rsid w:val="007B754E"/>
    <w:rsid w:val="007B7610"/>
    <w:rsid w:val="007B7872"/>
    <w:rsid w:val="007C1157"/>
    <w:rsid w:val="007C1A41"/>
    <w:rsid w:val="007C29B2"/>
    <w:rsid w:val="007C31FD"/>
    <w:rsid w:val="007C3D87"/>
    <w:rsid w:val="007C3DF6"/>
    <w:rsid w:val="007C4072"/>
    <w:rsid w:val="007C45AB"/>
    <w:rsid w:val="007C4785"/>
    <w:rsid w:val="007C4C63"/>
    <w:rsid w:val="007C52C5"/>
    <w:rsid w:val="007C599E"/>
    <w:rsid w:val="007C5B68"/>
    <w:rsid w:val="007C5F5C"/>
    <w:rsid w:val="007C602D"/>
    <w:rsid w:val="007C6A90"/>
    <w:rsid w:val="007C6EA6"/>
    <w:rsid w:val="007C7B75"/>
    <w:rsid w:val="007D1FE4"/>
    <w:rsid w:val="007D2401"/>
    <w:rsid w:val="007D2DD0"/>
    <w:rsid w:val="007D362E"/>
    <w:rsid w:val="007D4180"/>
    <w:rsid w:val="007D454F"/>
    <w:rsid w:val="007D499D"/>
    <w:rsid w:val="007D5C6A"/>
    <w:rsid w:val="007D6C1E"/>
    <w:rsid w:val="007D6DE9"/>
    <w:rsid w:val="007D7416"/>
    <w:rsid w:val="007D7633"/>
    <w:rsid w:val="007D7D21"/>
    <w:rsid w:val="007D7EBA"/>
    <w:rsid w:val="007E0C76"/>
    <w:rsid w:val="007E1D54"/>
    <w:rsid w:val="007E29AC"/>
    <w:rsid w:val="007E3309"/>
    <w:rsid w:val="007E3AEC"/>
    <w:rsid w:val="007E420E"/>
    <w:rsid w:val="007E4D32"/>
    <w:rsid w:val="007E4FA1"/>
    <w:rsid w:val="007E5189"/>
    <w:rsid w:val="007E5DC3"/>
    <w:rsid w:val="007E5E41"/>
    <w:rsid w:val="007E5E84"/>
    <w:rsid w:val="007E5E89"/>
    <w:rsid w:val="007E64D1"/>
    <w:rsid w:val="007E680C"/>
    <w:rsid w:val="007E6E7F"/>
    <w:rsid w:val="007E7088"/>
    <w:rsid w:val="007E714D"/>
    <w:rsid w:val="007E7AC2"/>
    <w:rsid w:val="007E7BED"/>
    <w:rsid w:val="007F0513"/>
    <w:rsid w:val="007F094D"/>
    <w:rsid w:val="007F0F9E"/>
    <w:rsid w:val="007F111C"/>
    <w:rsid w:val="007F12B3"/>
    <w:rsid w:val="007F271F"/>
    <w:rsid w:val="007F27A7"/>
    <w:rsid w:val="007F28E2"/>
    <w:rsid w:val="007F3272"/>
    <w:rsid w:val="007F3757"/>
    <w:rsid w:val="007F395F"/>
    <w:rsid w:val="007F3F70"/>
    <w:rsid w:val="007F4268"/>
    <w:rsid w:val="007F48BA"/>
    <w:rsid w:val="007F4A97"/>
    <w:rsid w:val="007F4CCD"/>
    <w:rsid w:val="007F5206"/>
    <w:rsid w:val="007F5A8B"/>
    <w:rsid w:val="007F5B79"/>
    <w:rsid w:val="007F66E3"/>
    <w:rsid w:val="007F6C6F"/>
    <w:rsid w:val="007F780F"/>
    <w:rsid w:val="007F79FB"/>
    <w:rsid w:val="007F7AF5"/>
    <w:rsid w:val="007F7DB0"/>
    <w:rsid w:val="0080069D"/>
    <w:rsid w:val="0080127A"/>
    <w:rsid w:val="008017BF"/>
    <w:rsid w:val="0080230C"/>
    <w:rsid w:val="00802408"/>
    <w:rsid w:val="00802E3E"/>
    <w:rsid w:val="0080321E"/>
    <w:rsid w:val="00803461"/>
    <w:rsid w:val="00803569"/>
    <w:rsid w:val="00803769"/>
    <w:rsid w:val="00803A07"/>
    <w:rsid w:val="00803A08"/>
    <w:rsid w:val="00803C62"/>
    <w:rsid w:val="0080494B"/>
    <w:rsid w:val="00804EA9"/>
    <w:rsid w:val="00811399"/>
    <w:rsid w:val="00812248"/>
    <w:rsid w:val="00813AA0"/>
    <w:rsid w:val="008146E8"/>
    <w:rsid w:val="00814C65"/>
    <w:rsid w:val="0081506E"/>
    <w:rsid w:val="008152CC"/>
    <w:rsid w:val="008156B2"/>
    <w:rsid w:val="00815B30"/>
    <w:rsid w:val="00817AAF"/>
    <w:rsid w:val="00817DD5"/>
    <w:rsid w:val="00820511"/>
    <w:rsid w:val="00820A67"/>
    <w:rsid w:val="00821245"/>
    <w:rsid w:val="008212D5"/>
    <w:rsid w:val="00821639"/>
    <w:rsid w:val="008220FD"/>
    <w:rsid w:val="00822677"/>
    <w:rsid w:val="0082289E"/>
    <w:rsid w:val="00822D20"/>
    <w:rsid w:val="00823542"/>
    <w:rsid w:val="00823723"/>
    <w:rsid w:val="00823818"/>
    <w:rsid w:val="00823BFB"/>
    <w:rsid w:val="00824064"/>
    <w:rsid w:val="0082504B"/>
    <w:rsid w:val="00825D04"/>
    <w:rsid w:val="00825FB0"/>
    <w:rsid w:val="008260FB"/>
    <w:rsid w:val="008262C9"/>
    <w:rsid w:val="0082639D"/>
    <w:rsid w:val="00827863"/>
    <w:rsid w:val="00830519"/>
    <w:rsid w:val="00831242"/>
    <w:rsid w:val="0083204D"/>
    <w:rsid w:val="0083272F"/>
    <w:rsid w:val="00832750"/>
    <w:rsid w:val="0083307D"/>
    <w:rsid w:val="0083332C"/>
    <w:rsid w:val="008348D8"/>
    <w:rsid w:val="00834D92"/>
    <w:rsid w:val="00835201"/>
    <w:rsid w:val="00835937"/>
    <w:rsid w:val="00835A18"/>
    <w:rsid w:val="00835AA0"/>
    <w:rsid w:val="008360B3"/>
    <w:rsid w:val="00837197"/>
    <w:rsid w:val="00837EC8"/>
    <w:rsid w:val="00837F0F"/>
    <w:rsid w:val="008404DA"/>
    <w:rsid w:val="008405CA"/>
    <w:rsid w:val="0084108A"/>
    <w:rsid w:val="008413AB"/>
    <w:rsid w:val="008413C6"/>
    <w:rsid w:val="00841F17"/>
    <w:rsid w:val="00842111"/>
    <w:rsid w:val="008425DF"/>
    <w:rsid w:val="00842A50"/>
    <w:rsid w:val="00842DC9"/>
    <w:rsid w:val="00843147"/>
    <w:rsid w:val="008431B6"/>
    <w:rsid w:val="00843523"/>
    <w:rsid w:val="00843A61"/>
    <w:rsid w:val="00843E7C"/>
    <w:rsid w:val="00844427"/>
    <w:rsid w:val="00844611"/>
    <w:rsid w:val="0084621C"/>
    <w:rsid w:val="008463F0"/>
    <w:rsid w:val="00846AA6"/>
    <w:rsid w:val="00846CB5"/>
    <w:rsid w:val="00847596"/>
    <w:rsid w:val="008512FE"/>
    <w:rsid w:val="00851426"/>
    <w:rsid w:val="00852240"/>
    <w:rsid w:val="0085246B"/>
    <w:rsid w:val="00852BBD"/>
    <w:rsid w:val="00853732"/>
    <w:rsid w:val="00853B05"/>
    <w:rsid w:val="008540DB"/>
    <w:rsid w:val="008542FF"/>
    <w:rsid w:val="0085455B"/>
    <w:rsid w:val="00854605"/>
    <w:rsid w:val="00856015"/>
    <w:rsid w:val="00857481"/>
    <w:rsid w:val="00857CED"/>
    <w:rsid w:val="008606D0"/>
    <w:rsid w:val="008609BA"/>
    <w:rsid w:val="008618F1"/>
    <w:rsid w:val="00861A8D"/>
    <w:rsid w:val="00861E2B"/>
    <w:rsid w:val="00862C72"/>
    <w:rsid w:val="008638D7"/>
    <w:rsid w:val="008646F9"/>
    <w:rsid w:val="00865383"/>
    <w:rsid w:val="008663C9"/>
    <w:rsid w:val="00866817"/>
    <w:rsid w:val="00867AB8"/>
    <w:rsid w:val="00870513"/>
    <w:rsid w:val="00870BAD"/>
    <w:rsid w:val="00870E77"/>
    <w:rsid w:val="008715CA"/>
    <w:rsid w:val="00871A35"/>
    <w:rsid w:val="00871DAA"/>
    <w:rsid w:val="0087209B"/>
    <w:rsid w:val="008737DC"/>
    <w:rsid w:val="00873991"/>
    <w:rsid w:val="00874504"/>
    <w:rsid w:val="008747F5"/>
    <w:rsid w:val="008748B8"/>
    <w:rsid w:val="00874A3B"/>
    <w:rsid w:val="00874B37"/>
    <w:rsid w:val="00874D57"/>
    <w:rsid w:val="0087525B"/>
    <w:rsid w:val="00875926"/>
    <w:rsid w:val="00875FF9"/>
    <w:rsid w:val="008760A0"/>
    <w:rsid w:val="0087666D"/>
    <w:rsid w:val="00876898"/>
    <w:rsid w:val="0087695F"/>
    <w:rsid w:val="008777C1"/>
    <w:rsid w:val="008802DF"/>
    <w:rsid w:val="00880580"/>
    <w:rsid w:val="008807F4"/>
    <w:rsid w:val="00881EA6"/>
    <w:rsid w:val="00882D18"/>
    <w:rsid w:val="00883036"/>
    <w:rsid w:val="008831A8"/>
    <w:rsid w:val="0088454C"/>
    <w:rsid w:val="008848DF"/>
    <w:rsid w:val="00884EBA"/>
    <w:rsid w:val="00884FF8"/>
    <w:rsid w:val="00885687"/>
    <w:rsid w:val="0088590D"/>
    <w:rsid w:val="0088743A"/>
    <w:rsid w:val="008902D7"/>
    <w:rsid w:val="00890506"/>
    <w:rsid w:val="00890D0D"/>
    <w:rsid w:val="00891934"/>
    <w:rsid w:val="00891DA0"/>
    <w:rsid w:val="00893AF3"/>
    <w:rsid w:val="00893F9D"/>
    <w:rsid w:val="00894324"/>
    <w:rsid w:val="00894972"/>
    <w:rsid w:val="00894E9D"/>
    <w:rsid w:val="0089556B"/>
    <w:rsid w:val="0089565E"/>
    <w:rsid w:val="008959FE"/>
    <w:rsid w:val="00895BBA"/>
    <w:rsid w:val="00895F19"/>
    <w:rsid w:val="00897707"/>
    <w:rsid w:val="00897EB0"/>
    <w:rsid w:val="008A065A"/>
    <w:rsid w:val="008A0B27"/>
    <w:rsid w:val="008A118D"/>
    <w:rsid w:val="008A139A"/>
    <w:rsid w:val="008A14AD"/>
    <w:rsid w:val="008A1898"/>
    <w:rsid w:val="008A2CBA"/>
    <w:rsid w:val="008A31EA"/>
    <w:rsid w:val="008A32DF"/>
    <w:rsid w:val="008A3B36"/>
    <w:rsid w:val="008A5367"/>
    <w:rsid w:val="008A62E6"/>
    <w:rsid w:val="008A6DAB"/>
    <w:rsid w:val="008A7002"/>
    <w:rsid w:val="008A7FFD"/>
    <w:rsid w:val="008B03E1"/>
    <w:rsid w:val="008B0FC2"/>
    <w:rsid w:val="008B10EA"/>
    <w:rsid w:val="008B147E"/>
    <w:rsid w:val="008B1FC3"/>
    <w:rsid w:val="008B20B1"/>
    <w:rsid w:val="008B2373"/>
    <w:rsid w:val="008B2F54"/>
    <w:rsid w:val="008B301A"/>
    <w:rsid w:val="008B3064"/>
    <w:rsid w:val="008B3614"/>
    <w:rsid w:val="008B36BF"/>
    <w:rsid w:val="008B408D"/>
    <w:rsid w:val="008B43D8"/>
    <w:rsid w:val="008B4DAF"/>
    <w:rsid w:val="008B4FCA"/>
    <w:rsid w:val="008B694F"/>
    <w:rsid w:val="008B6A27"/>
    <w:rsid w:val="008B72A1"/>
    <w:rsid w:val="008B7882"/>
    <w:rsid w:val="008B7F11"/>
    <w:rsid w:val="008C0221"/>
    <w:rsid w:val="008C03DF"/>
    <w:rsid w:val="008C2B2E"/>
    <w:rsid w:val="008C3113"/>
    <w:rsid w:val="008C3D3B"/>
    <w:rsid w:val="008C44D2"/>
    <w:rsid w:val="008C4741"/>
    <w:rsid w:val="008C4F95"/>
    <w:rsid w:val="008C5B39"/>
    <w:rsid w:val="008C5C7A"/>
    <w:rsid w:val="008C5D54"/>
    <w:rsid w:val="008C5E07"/>
    <w:rsid w:val="008C6939"/>
    <w:rsid w:val="008C6AC1"/>
    <w:rsid w:val="008C750E"/>
    <w:rsid w:val="008C78AC"/>
    <w:rsid w:val="008D0BA5"/>
    <w:rsid w:val="008D10AD"/>
    <w:rsid w:val="008D118B"/>
    <w:rsid w:val="008D17F6"/>
    <w:rsid w:val="008D1B2D"/>
    <w:rsid w:val="008D25FE"/>
    <w:rsid w:val="008D3FDA"/>
    <w:rsid w:val="008D4078"/>
    <w:rsid w:val="008D40C4"/>
    <w:rsid w:val="008D5186"/>
    <w:rsid w:val="008D51F9"/>
    <w:rsid w:val="008D5C10"/>
    <w:rsid w:val="008D5FCE"/>
    <w:rsid w:val="008D63C2"/>
    <w:rsid w:val="008D6A55"/>
    <w:rsid w:val="008D6E7C"/>
    <w:rsid w:val="008D71EC"/>
    <w:rsid w:val="008D72BB"/>
    <w:rsid w:val="008D787F"/>
    <w:rsid w:val="008D78F5"/>
    <w:rsid w:val="008D79A6"/>
    <w:rsid w:val="008E1192"/>
    <w:rsid w:val="008E1941"/>
    <w:rsid w:val="008E1EFC"/>
    <w:rsid w:val="008E2167"/>
    <w:rsid w:val="008E2300"/>
    <w:rsid w:val="008E2A59"/>
    <w:rsid w:val="008E3E5A"/>
    <w:rsid w:val="008E3FD9"/>
    <w:rsid w:val="008E432A"/>
    <w:rsid w:val="008E4DFD"/>
    <w:rsid w:val="008E505B"/>
    <w:rsid w:val="008E50A9"/>
    <w:rsid w:val="008E5B7F"/>
    <w:rsid w:val="008E6275"/>
    <w:rsid w:val="008E62B9"/>
    <w:rsid w:val="008E6932"/>
    <w:rsid w:val="008E70A0"/>
    <w:rsid w:val="008E7351"/>
    <w:rsid w:val="008F011B"/>
    <w:rsid w:val="008F096C"/>
    <w:rsid w:val="008F1A8E"/>
    <w:rsid w:val="008F23D8"/>
    <w:rsid w:val="008F2661"/>
    <w:rsid w:val="008F2EF6"/>
    <w:rsid w:val="008F32EC"/>
    <w:rsid w:val="008F3C73"/>
    <w:rsid w:val="008F55F8"/>
    <w:rsid w:val="008F5603"/>
    <w:rsid w:val="008F626F"/>
    <w:rsid w:val="008F7158"/>
    <w:rsid w:val="008F7A6E"/>
    <w:rsid w:val="009010CC"/>
    <w:rsid w:val="00901C85"/>
    <w:rsid w:val="00901D6B"/>
    <w:rsid w:val="00902162"/>
    <w:rsid w:val="00902984"/>
    <w:rsid w:val="00902C6B"/>
    <w:rsid w:val="0090349E"/>
    <w:rsid w:val="00903F91"/>
    <w:rsid w:val="009043D9"/>
    <w:rsid w:val="00904E7D"/>
    <w:rsid w:val="009052FC"/>
    <w:rsid w:val="009057B1"/>
    <w:rsid w:val="00905CBE"/>
    <w:rsid w:val="00906135"/>
    <w:rsid w:val="00906439"/>
    <w:rsid w:val="00906542"/>
    <w:rsid w:val="00907066"/>
    <w:rsid w:val="0090707A"/>
    <w:rsid w:val="00907175"/>
    <w:rsid w:val="00907BC1"/>
    <w:rsid w:val="00907CA9"/>
    <w:rsid w:val="009112C2"/>
    <w:rsid w:val="00911AB2"/>
    <w:rsid w:val="00911D94"/>
    <w:rsid w:val="00912750"/>
    <w:rsid w:val="0091299B"/>
    <w:rsid w:val="00913025"/>
    <w:rsid w:val="009136DE"/>
    <w:rsid w:val="00913FE7"/>
    <w:rsid w:val="0091437D"/>
    <w:rsid w:val="00914791"/>
    <w:rsid w:val="009148FB"/>
    <w:rsid w:val="00914A04"/>
    <w:rsid w:val="009158DD"/>
    <w:rsid w:val="009159FC"/>
    <w:rsid w:val="009165F2"/>
    <w:rsid w:val="009166C9"/>
    <w:rsid w:val="00916970"/>
    <w:rsid w:val="00916E4E"/>
    <w:rsid w:val="0091713E"/>
    <w:rsid w:val="009174FB"/>
    <w:rsid w:val="00917EE6"/>
    <w:rsid w:val="00920585"/>
    <w:rsid w:val="00921316"/>
    <w:rsid w:val="00921BB3"/>
    <w:rsid w:val="00921BEF"/>
    <w:rsid w:val="00921DB5"/>
    <w:rsid w:val="00922C61"/>
    <w:rsid w:val="00923EED"/>
    <w:rsid w:val="00924533"/>
    <w:rsid w:val="0092550B"/>
    <w:rsid w:val="00926018"/>
    <w:rsid w:val="00926237"/>
    <w:rsid w:val="00926E49"/>
    <w:rsid w:val="00926FBA"/>
    <w:rsid w:val="00930540"/>
    <w:rsid w:val="009309C2"/>
    <w:rsid w:val="00931243"/>
    <w:rsid w:val="00931260"/>
    <w:rsid w:val="00931C05"/>
    <w:rsid w:val="00932B6E"/>
    <w:rsid w:val="0093308A"/>
    <w:rsid w:val="00933EE9"/>
    <w:rsid w:val="0093435B"/>
    <w:rsid w:val="009355DC"/>
    <w:rsid w:val="00935A8E"/>
    <w:rsid w:val="00935D90"/>
    <w:rsid w:val="00936AD1"/>
    <w:rsid w:val="009379A3"/>
    <w:rsid w:val="0094075D"/>
    <w:rsid w:val="009407B0"/>
    <w:rsid w:val="00940A92"/>
    <w:rsid w:val="00940ABA"/>
    <w:rsid w:val="00940DF8"/>
    <w:rsid w:val="00941994"/>
    <w:rsid w:val="00941E33"/>
    <w:rsid w:val="009420AA"/>
    <w:rsid w:val="00942116"/>
    <w:rsid w:val="00942402"/>
    <w:rsid w:val="0094302F"/>
    <w:rsid w:val="0094379C"/>
    <w:rsid w:val="00943CD7"/>
    <w:rsid w:val="00943DAF"/>
    <w:rsid w:val="00944399"/>
    <w:rsid w:val="00944633"/>
    <w:rsid w:val="00944C8B"/>
    <w:rsid w:val="00945101"/>
    <w:rsid w:val="009461BD"/>
    <w:rsid w:val="009467F6"/>
    <w:rsid w:val="00947CC1"/>
    <w:rsid w:val="0095035F"/>
    <w:rsid w:val="009503A1"/>
    <w:rsid w:val="00950762"/>
    <w:rsid w:val="009508E5"/>
    <w:rsid w:val="00950C4D"/>
    <w:rsid w:val="00950CDF"/>
    <w:rsid w:val="00951965"/>
    <w:rsid w:val="009524AD"/>
    <w:rsid w:val="00952CB9"/>
    <w:rsid w:val="00952EEF"/>
    <w:rsid w:val="009539E1"/>
    <w:rsid w:val="00953CA0"/>
    <w:rsid w:val="009541BE"/>
    <w:rsid w:val="009542B5"/>
    <w:rsid w:val="00954A75"/>
    <w:rsid w:val="00954BEF"/>
    <w:rsid w:val="00954C5A"/>
    <w:rsid w:val="00955C33"/>
    <w:rsid w:val="0095613C"/>
    <w:rsid w:val="0095626E"/>
    <w:rsid w:val="00956807"/>
    <w:rsid w:val="0095759B"/>
    <w:rsid w:val="00957BCC"/>
    <w:rsid w:val="00960130"/>
    <w:rsid w:val="009601B1"/>
    <w:rsid w:val="00960243"/>
    <w:rsid w:val="00960EE8"/>
    <w:rsid w:val="00960FE3"/>
    <w:rsid w:val="00961A99"/>
    <w:rsid w:val="00961E26"/>
    <w:rsid w:val="00962547"/>
    <w:rsid w:val="009628AF"/>
    <w:rsid w:val="0096306C"/>
    <w:rsid w:val="00964208"/>
    <w:rsid w:val="00964D83"/>
    <w:rsid w:val="00965187"/>
    <w:rsid w:val="009651F7"/>
    <w:rsid w:val="009655F7"/>
    <w:rsid w:val="00965C8D"/>
    <w:rsid w:val="00966D2E"/>
    <w:rsid w:val="00966D78"/>
    <w:rsid w:val="00967158"/>
    <w:rsid w:val="009672EB"/>
    <w:rsid w:val="00967469"/>
    <w:rsid w:val="0096758D"/>
    <w:rsid w:val="0096798B"/>
    <w:rsid w:val="00970D41"/>
    <w:rsid w:val="00970F2E"/>
    <w:rsid w:val="00971D15"/>
    <w:rsid w:val="00971DA5"/>
    <w:rsid w:val="009720E3"/>
    <w:rsid w:val="009724B5"/>
    <w:rsid w:val="009730BE"/>
    <w:rsid w:val="00973512"/>
    <w:rsid w:val="00973593"/>
    <w:rsid w:val="00973D92"/>
    <w:rsid w:val="00973FBA"/>
    <w:rsid w:val="009741BD"/>
    <w:rsid w:val="009749B2"/>
    <w:rsid w:val="00974C1E"/>
    <w:rsid w:val="00974D04"/>
    <w:rsid w:val="0097537C"/>
    <w:rsid w:val="009753CA"/>
    <w:rsid w:val="00975CB5"/>
    <w:rsid w:val="00975F5A"/>
    <w:rsid w:val="009766C4"/>
    <w:rsid w:val="00976A71"/>
    <w:rsid w:val="00976CCC"/>
    <w:rsid w:val="009773ED"/>
    <w:rsid w:val="00980341"/>
    <w:rsid w:val="009817D8"/>
    <w:rsid w:val="00982C64"/>
    <w:rsid w:val="00982DAB"/>
    <w:rsid w:val="0098382E"/>
    <w:rsid w:val="00983871"/>
    <w:rsid w:val="00983D46"/>
    <w:rsid w:val="00984729"/>
    <w:rsid w:val="009852D8"/>
    <w:rsid w:val="0098545D"/>
    <w:rsid w:val="00985814"/>
    <w:rsid w:val="00985F4E"/>
    <w:rsid w:val="009860E3"/>
    <w:rsid w:val="00986B3D"/>
    <w:rsid w:val="00986D76"/>
    <w:rsid w:val="009870BE"/>
    <w:rsid w:val="0098777A"/>
    <w:rsid w:val="00987B33"/>
    <w:rsid w:val="009910C7"/>
    <w:rsid w:val="009918B3"/>
    <w:rsid w:val="009927FB"/>
    <w:rsid w:val="00992FAD"/>
    <w:rsid w:val="00993002"/>
    <w:rsid w:val="00993114"/>
    <w:rsid w:val="00994575"/>
    <w:rsid w:val="0099492D"/>
    <w:rsid w:val="009949B2"/>
    <w:rsid w:val="00994C36"/>
    <w:rsid w:val="00995A18"/>
    <w:rsid w:val="00996146"/>
    <w:rsid w:val="009963F3"/>
    <w:rsid w:val="00996766"/>
    <w:rsid w:val="009967A1"/>
    <w:rsid w:val="00996F1E"/>
    <w:rsid w:val="00997CBC"/>
    <w:rsid w:val="009A08B0"/>
    <w:rsid w:val="009A0A68"/>
    <w:rsid w:val="009A1635"/>
    <w:rsid w:val="009A1C93"/>
    <w:rsid w:val="009A1E53"/>
    <w:rsid w:val="009A21BA"/>
    <w:rsid w:val="009A21CC"/>
    <w:rsid w:val="009A28A7"/>
    <w:rsid w:val="009A2B16"/>
    <w:rsid w:val="009A41F6"/>
    <w:rsid w:val="009A43B2"/>
    <w:rsid w:val="009A48C5"/>
    <w:rsid w:val="009A490F"/>
    <w:rsid w:val="009A4C6A"/>
    <w:rsid w:val="009A5150"/>
    <w:rsid w:val="009A5E34"/>
    <w:rsid w:val="009A687A"/>
    <w:rsid w:val="009B0152"/>
    <w:rsid w:val="009B0859"/>
    <w:rsid w:val="009B09A3"/>
    <w:rsid w:val="009B17B2"/>
    <w:rsid w:val="009B1850"/>
    <w:rsid w:val="009B18E7"/>
    <w:rsid w:val="009B1B27"/>
    <w:rsid w:val="009B1E36"/>
    <w:rsid w:val="009B223B"/>
    <w:rsid w:val="009B2523"/>
    <w:rsid w:val="009B2EAF"/>
    <w:rsid w:val="009B2F1E"/>
    <w:rsid w:val="009B3422"/>
    <w:rsid w:val="009B3F6A"/>
    <w:rsid w:val="009B483A"/>
    <w:rsid w:val="009B4A72"/>
    <w:rsid w:val="009B4E03"/>
    <w:rsid w:val="009B4F9F"/>
    <w:rsid w:val="009B51D2"/>
    <w:rsid w:val="009B54BA"/>
    <w:rsid w:val="009B5652"/>
    <w:rsid w:val="009B66BE"/>
    <w:rsid w:val="009B6A16"/>
    <w:rsid w:val="009B7753"/>
    <w:rsid w:val="009B7E05"/>
    <w:rsid w:val="009B7F92"/>
    <w:rsid w:val="009C0185"/>
    <w:rsid w:val="009C03DE"/>
    <w:rsid w:val="009C04B2"/>
    <w:rsid w:val="009C0826"/>
    <w:rsid w:val="009C174B"/>
    <w:rsid w:val="009C1A90"/>
    <w:rsid w:val="009C1D06"/>
    <w:rsid w:val="009C1EC1"/>
    <w:rsid w:val="009C25C9"/>
    <w:rsid w:val="009C26D5"/>
    <w:rsid w:val="009C2A99"/>
    <w:rsid w:val="009C3AA5"/>
    <w:rsid w:val="009C4330"/>
    <w:rsid w:val="009C4859"/>
    <w:rsid w:val="009C514F"/>
    <w:rsid w:val="009C62FD"/>
    <w:rsid w:val="009C69FF"/>
    <w:rsid w:val="009C7FAE"/>
    <w:rsid w:val="009D0356"/>
    <w:rsid w:val="009D1199"/>
    <w:rsid w:val="009D20E2"/>
    <w:rsid w:val="009D22D0"/>
    <w:rsid w:val="009D262E"/>
    <w:rsid w:val="009D2731"/>
    <w:rsid w:val="009D2EA9"/>
    <w:rsid w:val="009D368D"/>
    <w:rsid w:val="009D3D36"/>
    <w:rsid w:val="009D3E87"/>
    <w:rsid w:val="009D5525"/>
    <w:rsid w:val="009D5913"/>
    <w:rsid w:val="009D61AA"/>
    <w:rsid w:val="009D6646"/>
    <w:rsid w:val="009D6A97"/>
    <w:rsid w:val="009D729B"/>
    <w:rsid w:val="009D73D6"/>
    <w:rsid w:val="009D7491"/>
    <w:rsid w:val="009D7B99"/>
    <w:rsid w:val="009E03C2"/>
    <w:rsid w:val="009E03D6"/>
    <w:rsid w:val="009E0A7B"/>
    <w:rsid w:val="009E0DA3"/>
    <w:rsid w:val="009E1359"/>
    <w:rsid w:val="009E1646"/>
    <w:rsid w:val="009E1E6E"/>
    <w:rsid w:val="009E1F7B"/>
    <w:rsid w:val="009E2B0D"/>
    <w:rsid w:val="009E2E83"/>
    <w:rsid w:val="009E309E"/>
    <w:rsid w:val="009E3CEA"/>
    <w:rsid w:val="009E41CF"/>
    <w:rsid w:val="009E4205"/>
    <w:rsid w:val="009E42A2"/>
    <w:rsid w:val="009E45E9"/>
    <w:rsid w:val="009E4629"/>
    <w:rsid w:val="009E465E"/>
    <w:rsid w:val="009E4B01"/>
    <w:rsid w:val="009E523E"/>
    <w:rsid w:val="009E5838"/>
    <w:rsid w:val="009E5E20"/>
    <w:rsid w:val="009E7271"/>
    <w:rsid w:val="009F15AC"/>
    <w:rsid w:val="009F1C55"/>
    <w:rsid w:val="009F1C59"/>
    <w:rsid w:val="009F2021"/>
    <w:rsid w:val="009F2271"/>
    <w:rsid w:val="009F268C"/>
    <w:rsid w:val="009F2A7D"/>
    <w:rsid w:val="009F2A7F"/>
    <w:rsid w:val="009F3366"/>
    <w:rsid w:val="009F4AEB"/>
    <w:rsid w:val="009F4B5D"/>
    <w:rsid w:val="009F4F35"/>
    <w:rsid w:val="009F5120"/>
    <w:rsid w:val="009F5673"/>
    <w:rsid w:val="009F5756"/>
    <w:rsid w:val="009F57D1"/>
    <w:rsid w:val="009F5ED8"/>
    <w:rsid w:val="009F650F"/>
    <w:rsid w:val="009F6585"/>
    <w:rsid w:val="009F6DF0"/>
    <w:rsid w:val="00A0018C"/>
    <w:rsid w:val="00A007C1"/>
    <w:rsid w:val="00A00A1C"/>
    <w:rsid w:val="00A01D59"/>
    <w:rsid w:val="00A01E1F"/>
    <w:rsid w:val="00A01E48"/>
    <w:rsid w:val="00A021EE"/>
    <w:rsid w:val="00A027ED"/>
    <w:rsid w:val="00A02BBA"/>
    <w:rsid w:val="00A03046"/>
    <w:rsid w:val="00A03D50"/>
    <w:rsid w:val="00A04562"/>
    <w:rsid w:val="00A04655"/>
    <w:rsid w:val="00A04BDE"/>
    <w:rsid w:val="00A04D01"/>
    <w:rsid w:val="00A04D25"/>
    <w:rsid w:val="00A057DE"/>
    <w:rsid w:val="00A072FA"/>
    <w:rsid w:val="00A0765A"/>
    <w:rsid w:val="00A07C1E"/>
    <w:rsid w:val="00A10144"/>
    <w:rsid w:val="00A103E1"/>
    <w:rsid w:val="00A1072A"/>
    <w:rsid w:val="00A11018"/>
    <w:rsid w:val="00A11A4D"/>
    <w:rsid w:val="00A11F50"/>
    <w:rsid w:val="00A12384"/>
    <w:rsid w:val="00A12725"/>
    <w:rsid w:val="00A1387E"/>
    <w:rsid w:val="00A13A8C"/>
    <w:rsid w:val="00A13C37"/>
    <w:rsid w:val="00A1504D"/>
    <w:rsid w:val="00A155B7"/>
    <w:rsid w:val="00A158D3"/>
    <w:rsid w:val="00A1598F"/>
    <w:rsid w:val="00A15CAB"/>
    <w:rsid w:val="00A15F48"/>
    <w:rsid w:val="00A163FA"/>
    <w:rsid w:val="00A16B07"/>
    <w:rsid w:val="00A16F72"/>
    <w:rsid w:val="00A17CFE"/>
    <w:rsid w:val="00A202AD"/>
    <w:rsid w:val="00A21026"/>
    <w:rsid w:val="00A21488"/>
    <w:rsid w:val="00A225BD"/>
    <w:rsid w:val="00A2288C"/>
    <w:rsid w:val="00A2345F"/>
    <w:rsid w:val="00A23737"/>
    <w:rsid w:val="00A23842"/>
    <w:rsid w:val="00A23D2C"/>
    <w:rsid w:val="00A240D2"/>
    <w:rsid w:val="00A245A1"/>
    <w:rsid w:val="00A24841"/>
    <w:rsid w:val="00A24F99"/>
    <w:rsid w:val="00A24FB5"/>
    <w:rsid w:val="00A253C9"/>
    <w:rsid w:val="00A26D71"/>
    <w:rsid w:val="00A2701F"/>
    <w:rsid w:val="00A27093"/>
    <w:rsid w:val="00A27614"/>
    <w:rsid w:val="00A27C47"/>
    <w:rsid w:val="00A303D7"/>
    <w:rsid w:val="00A3098F"/>
    <w:rsid w:val="00A30E0D"/>
    <w:rsid w:val="00A316A2"/>
    <w:rsid w:val="00A31F11"/>
    <w:rsid w:val="00A32CEB"/>
    <w:rsid w:val="00A32D8D"/>
    <w:rsid w:val="00A32EDA"/>
    <w:rsid w:val="00A334AF"/>
    <w:rsid w:val="00A33D61"/>
    <w:rsid w:val="00A33E1B"/>
    <w:rsid w:val="00A341DB"/>
    <w:rsid w:val="00A34383"/>
    <w:rsid w:val="00A34532"/>
    <w:rsid w:val="00A353F3"/>
    <w:rsid w:val="00A3540E"/>
    <w:rsid w:val="00A35A57"/>
    <w:rsid w:val="00A35D79"/>
    <w:rsid w:val="00A36C3C"/>
    <w:rsid w:val="00A36DB6"/>
    <w:rsid w:val="00A413E0"/>
    <w:rsid w:val="00A41641"/>
    <w:rsid w:val="00A428D9"/>
    <w:rsid w:val="00A433C9"/>
    <w:rsid w:val="00A43980"/>
    <w:rsid w:val="00A439F5"/>
    <w:rsid w:val="00A43AE4"/>
    <w:rsid w:val="00A43F89"/>
    <w:rsid w:val="00A44128"/>
    <w:rsid w:val="00A4470F"/>
    <w:rsid w:val="00A469CD"/>
    <w:rsid w:val="00A46B18"/>
    <w:rsid w:val="00A46F63"/>
    <w:rsid w:val="00A50225"/>
    <w:rsid w:val="00A51567"/>
    <w:rsid w:val="00A5193F"/>
    <w:rsid w:val="00A529C8"/>
    <w:rsid w:val="00A52B2A"/>
    <w:rsid w:val="00A53733"/>
    <w:rsid w:val="00A53C77"/>
    <w:rsid w:val="00A54B6B"/>
    <w:rsid w:val="00A5511F"/>
    <w:rsid w:val="00A553F4"/>
    <w:rsid w:val="00A55AEA"/>
    <w:rsid w:val="00A56BEA"/>
    <w:rsid w:val="00A56D3C"/>
    <w:rsid w:val="00A57279"/>
    <w:rsid w:val="00A60338"/>
    <w:rsid w:val="00A611DD"/>
    <w:rsid w:val="00A61AAB"/>
    <w:rsid w:val="00A623EE"/>
    <w:rsid w:val="00A62930"/>
    <w:rsid w:val="00A64FBC"/>
    <w:rsid w:val="00A658D8"/>
    <w:rsid w:val="00A659DC"/>
    <w:rsid w:val="00A66AB5"/>
    <w:rsid w:val="00A673BF"/>
    <w:rsid w:val="00A67660"/>
    <w:rsid w:val="00A67EE9"/>
    <w:rsid w:val="00A7005D"/>
    <w:rsid w:val="00A7006E"/>
    <w:rsid w:val="00A703B3"/>
    <w:rsid w:val="00A708A8"/>
    <w:rsid w:val="00A70DA2"/>
    <w:rsid w:val="00A71267"/>
    <w:rsid w:val="00A724E4"/>
    <w:rsid w:val="00A7266E"/>
    <w:rsid w:val="00A72915"/>
    <w:rsid w:val="00A72BFC"/>
    <w:rsid w:val="00A73674"/>
    <w:rsid w:val="00A737C2"/>
    <w:rsid w:val="00A73DF8"/>
    <w:rsid w:val="00A74258"/>
    <w:rsid w:val="00A74641"/>
    <w:rsid w:val="00A7474C"/>
    <w:rsid w:val="00A750D3"/>
    <w:rsid w:val="00A77B66"/>
    <w:rsid w:val="00A803E5"/>
    <w:rsid w:val="00A80A2F"/>
    <w:rsid w:val="00A82188"/>
    <w:rsid w:val="00A82A3E"/>
    <w:rsid w:val="00A82CBF"/>
    <w:rsid w:val="00A82D16"/>
    <w:rsid w:val="00A84165"/>
    <w:rsid w:val="00A845FB"/>
    <w:rsid w:val="00A8571F"/>
    <w:rsid w:val="00A85C2D"/>
    <w:rsid w:val="00A8636A"/>
    <w:rsid w:val="00A865AD"/>
    <w:rsid w:val="00A86DFD"/>
    <w:rsid w:val="00A8753D"/>
    <w:rsid w:val="00A878BF"/>
    <w:rsid w:val="00A91171"/>
    <w:rsid w:val="00A91808"/>
    <w:rsid w:val="00A91EB0"/>
    <w:rsid w:val="00A91F51"/>
    <w:rsid w:val="00A92400"/>
    <w:rsid w:val="00A9245B"/>
    <w:rsid w:val="00A937EE"/>
    <w:rsid w:val="00A94011"/>
    <w:rsid w:val="00A944E5"/>
    <w:rsid w:val="00A945D0"/>
    <w:rsid w:val="00A94771"/>
    <w:rsid w:val="00A947E6"/>
    <w:rsid w:val="00A94D76"/>
    <w:rsid w:val="00A95191"/>
    <w:rsid w:val="00A9564B"/>
    <w:rsid w:val="00A956E3"/>
    <w:rsid w:val="00A963E2"/>
    <w:rsid w:val="00A9730E"/>
    <w:rsid w:val="00A97808"/>
    <w:rsid w:val="00A97B6E"/>
    <w:rsid w:val="00A97E1A"/>
    <w:rsid w:val="00AA043A"/>
    <w:rsid w:val="00AA0447"/>
    <w:rsid w:val="00AA07BE"/>
    <w:rsid w:val="00AA0C64"/>
    <w:rsid w:val="00AA0FAE"/>
    <w:rsid w:val="00AA1507"/>
    <w:rsid w:val="00AA1644"/>
    <w:rsid w:val="00AA3204"/>
    <w:rsid w:val="00AA3567"/>
    <w:rsid w:val="00AA3728"/>
    <w:rsid w:val="00AA4328"/>
    <w:rsid w:val="00AA4853"/>
    <w:rsid w:val="00AA49C3"/>
    <w:rsid w:val="00AA5090"/>
    <w:rsid w:val="00AA640E"/>
    <w:rsid w:val="00AA7046"/>
    <w:rsid w:val="00AA71F8"/>
    <w:rsid w:val="00AA7945"/>
    <w:rsid w:val="00AA7D5D"/>
    <w:rsid w:val="00AB0D6E"/>
    <w:rsid w:val="00AB0DA2"/>
    <w:rsid w:val="00AB1A64"/>
    <w:rsid w:val="00AB2329"/>
    <w:rsid w:val="00AB251E"/>
    <w:rsid w:val="00AB26A1"/>
    <w:rsid w:val="00AB2731"/>
    <w:rsid w:val="00AB2C21"/>
    <w:rsid w:val="00AB304C"/>
    <w:rsid w:val="00AB4021"/>
    <w:rsid w:val="00AB409E"/>
    <w:rsid w:val="00AB48EC"/>
    <w:rsid w:val="00AB58DB"/>
    <w:rsid w:val="00AB60EE"/>
    <w:rsid w:val="00AB6ECC"/>
    <w:rsid w:val="00AB7E37"/>
    <w:rsid w:val="00AC01F8"/>
    <w:rsid w:val="00AC04CD"/>
    <w:rsid w:val="00AC0ACA"/>
    <w:rsid w:val="00AC0C56"/>
    <w:rsid w:val="00AC173C"/>
    <w:rsid w:val="00AC26EB"/>
    <w:rsid w:val="00AC2A0C"/>
    <w:rsid w:val="00AC2A6E"/>
    <w:rsid w:val="00AC2E76"/>
    <w:rsid w:val="00AC3C9D"/>
    <w:rsid w:val="00AC3CEA"/>
    <w:rsid w:val="00AC3EDA"/>
    <w:rsid w:val="00AC51D1"/>
    <w:rsid w:val="00AC5404"/>
    <w:rsid w:val="00AC5D70"/>
    <w:rsid w:val="00AC5F5D"/>
    <w:rsid w:val="00AC63F2"/>
    <w:rsid w:val="00AC672A"/>
    <w:rsid w:val="00AC681B"/>
    <w:rsid w:val="00AC695B"/>
    <w:rsid w:val="00AC70CD"/>
    <w:rsid w:val="00AC755D"/>
    <w:rsid w:val="00AC7D86"/>
    <w:rsid w:val="00AC7EAE"/>
    <w:rsid w:val="00AC7FA5"/>
    <w:rsid w:val="00AD0AA1"/>
    <w:rsid w:val="00AD17CC"/>
    <w:rsid w:val="00AD1D13"/>
    <w:rsid w:val="00AD1DD4"/>
    <w:rsid w:val="00AD25BB"/>
    <w:rsid w:val="00AD2790"/>
    <w:rsid w:val="00AD2E57"/>
    <w:rsid w:val="00AD34B4"/>
    <w:rsid w:val="00AD3794"/>
    <w:rsid w:val="00AD392E"/>
    <w:rsid w:val="00AD394E"/>
    <w:rsid w:val="00AD396A"/>
    <w:rsid w:val="00AD39A9"/>
    <w:rsid w:val="00AD3CC2"/>
    <w:rsid w:val="00AD3D14"/>
    <w:rsid w:val="00AD4CBA"/>
    <w:rsid w:val="00AD5815"/>
    <w:rsid w:val="00AD5896"/>
    <w:rsid w:val="00AD5FFF"/>
    <w:rsid w:val="00AD6886"/>
    <w:rsid w:val="00AD6F9C"/>
    <w:rsid w:val="00AD7685"/>
    <w:rsid w:val="00AE0468"/>
    <w:rsid w:val="00AE0A13"/>
    <w:rsid w:val="00AE155B"/>
    <w:rsid w:val="00AE15F7"/>
    <w:rsid w:val="00AE1793"/>
    <w:rsid w:val="00AE1B3B"/>
    <w:rsid w:val="00AE1CE9"/>
    <w:rsid w:val="00AE23E6"/>
    <w:rsid w:val="00AE2925"/>
    <w:rsid w:val="00AE2C80"/>
    <w:rsid w:val="00AE3405"/>
    <w:rsid w:val="00AE3A76"/>
    <w:rsid w:val="00AE3E61"/>
    <w:rsid w:val="00AE3F17"/>
    <w:rsid w:val="00AE460F"/>
    <w:rsid w:val="00AE4667"/>
    <w:rsid w:val="00AE4CB8"/>
    <w:rsid w:val="00AE52C0"/>
    <w:rsid w:val="00AE57B2"/>
    <w:rsid w:val="00AE60F6"/>
    <w:rsid w:val="00AE6783"/>
    <w:rsid w:val="00AE697E"/>
    <w:rsid w:val="00AE721C"/>
    <w:rsid w:val="00AF094A"/>
    <w:rsid w:val="00AF0CE3"/>
    <w:rsid w:val="00AF0F5B"/>
    <w:rsid w:val="00AF1486"/>
    <w:rsid w:val="00AF189A"/>
    <w:rsid w:val="00AF1A0C"/>
    <w:rsid w:val="00AF2260"/>
    <w:rsid w:val="00AF30D7"/>
    <w:rsid w:val="00AF407A"/>
    <w:rsid w:val="00AF4112"/>
    <w:rsid w:val="00AF46A3"/>
    <w:rsid w:val="00AF4C48"/>
    <w:rsid w:val="00AF4C71"/>
    <w:rsid w:val="00AF5A39"/>
    <w:rsid w:val="00AF5E1A"/>
    <w:rsid w:val="00AF6A03"/>
    <w:rsid w:val="00AF6CFA"/>
    <w:rsid w:val="00AF783B"/>
    <w:rsid w:val="00AF7B6C"/>
    <w:rsid w:val="00B005BC"/>
    <w:rsid w:val="00B00B95"/>
    <w:rsid w:val="00B019E8"/>
    <w:rsid w:val="00B01BED"/>
    <w:rsid w:val="00B021EF"/>
    <w:rsid w:val="00B02201"/>
    <w:rsid w:val="00B034A0"/>
    <w:rsid w:val="00B03720"/>
    <w:rsid w:val="00B03E83"/>
    <w:rsid w:val="00B0453D"/>
    <w:rsid w:val="00B049A3"/>
    <w:rsid w:val="00B04A4D"/>
    <w:rsid w:val="00B04E2C"/>
    <w:rsid w:val="00B0661E"/>
    <w:rsid w:val="00B068FF"/>
    <w:rsid w:val="00B06F74"/>
    <w:rsid w:val="00B07731"/>
    <w:rsid w:val="00B07C66"/>
    <w:rsid w:val="00B1049A"/>
    <w:rsid w:val="00B11440"/>
    <w:rsid w:val="00B115EE"/>
    <w:rsid w:val="00B11CF8"/>
    <w:rsid w:val="00B12FB6"/>
    <w:rsid w:val="00B13EE0"/>
    <w:rsid w:val="00B142B4"/>
    <w:rsid w:val="00B14AEC"/>
    <w:rsid w:val="00B15599"/>
    <w:rsid w:val="00B1592B"/>
    <w:rsid w:val="00B15CD8"/>
    <w:rsid w:val="00B17DF4"/>
    <w:rsid w:val="00B20A8A"/>
    <w:rsid w:val="00B215A9"/>
    <w:rsid w:val="00B22487"/>
    <w:rsid w:val="00B228B4"/>
    <w:rsid w:val="00B22A76"/>
    <w:rsid w:val="00B22BD5"/>
    <w:rsid w:val="00B2397F"/>
    <w:rsid w:val="00B23BAE"/>
    <w:rsid w:val="00B24199"/>
    <w:rsid w:val="00B2421F"/>
    <w:rsid w:val="00B2469C"/>
    <w:rsid w:val="00B246E2"/>
    <w:rsid w:val="00B25E9A"/>
    <w:rsid w:val="00B25EDF"/>
    <w:rsid w:val="00B26E96"/>
    <w:rsid w:val="00B26F32"/>
    <w:rsid w:val="00B27874"/>
    <w:rsid w:val="00B27C16"/>
    <w:rsid w:val="00B300FA"/>
    <w:rsid w:val="00B3088E"/>
    <w:rsid w:val="00B31A85"/>
    <w:rsid w:val="00B31EA8"/>
    <w:rsid w:val="00B32D9F"/>
    <w:rsid w:val="00B33F53"/>
    <w:rsid w:val="00B344AD"/>
    <w:rsid w:val="00B34C9B"/>
    <w:rsid w:val="00B35DF1"/>
    <w:rsid w:val="00B37431"/>
    <w:rsid w:val="00B40B2B"/>
    <w:rsid w:val="00B40E44"/>
    <w:rsid w:val="00B415FD"/>
    <w:rsid w:val="00B41937"/>
    <w:rsid w:val="00B4199F"/>
    <w:rsid w:val="00B41C09"/>
    <w:rsid w:val="00B41C7F"/>
    <w:rsid w:val="00B42534"/>
    <w:rsid w:val="00B430BD"/>
    <w:rsid w:val="00B4369D"/>
    <w:rsid w:val="00B43848"/>
    <w:rsid w:val="00B43BC4"/>
    <w:rsid w:val="00B43BEA"/>
    <w:rsid w:val="00B4410D"/>
    <w:rsid w:val="00B44CB5"/>
    <w:rsid w:val="00B45611"/>
    <w:rsid w:val="00B45A32"/>
    <w:rsid w:val="00B45B6E"/>
    <w:rsid w:val="00B45CC1"/>
    <w:rsid w:val="00B46486"/>
    <w:rsid w:val="00B472C5"/>
    <w:rsid w:val="00B47E10"/>
    <w:rsid w:val="00B50C31"/>
    <w:rsid w:val="00B512B4"/>
    <w:rsid w:val="00B512D2"/>
    <w:rsid w:val="00B514E2"/>
    <w:rsid w:val="00B51DA5"/>
    <w:rsid w:val="00B5245A"/>
    <w:rsid w:val="00B52767"/>
    <w:rsid w:val="00B53096"/>
    <w:rsid w:val="00B5321F"/>
    <w:rsid w:val="00B5352C"/>
    <w:rsid w:val="00B535FB"/>
    <w:rsid w:val="00B53F37"/>
    <w:rsid w:val="00B54946"/>
    <w:rsid w:val="00B54FB0"/>
    <w:rsid w:val="00B5528F"/>
    <w:rsid w:val="00B556B3"/>
    <w:rsid w:val="00B55D32"/>
    <w:rsid w:val="00B55FCB"/>
    <w:rsid w:val="00B56415"/>
    <w:rsid w:val="00B5648D"/>
    <w:rsid w:val="00B5665F"/>
    <w:rsid w:val="00B56BDB"/>
    <w:rsid w:val="00B56DDA"/>
    <w:rsid w:val="00B57AC5"/>
    <w:rsid w:val="00B57F29"/>
    <w:rsid w:val="00B60030"/>
    <w:rsid w:val="00B60707"/>
    <w:rsid w:val="00B6169E"/>
    <w:rsid w:val="00B616DA"/>
    <w:rsid w:val="00B618E7"/>
    <w:rsid w:val="00B61CA8"/>
    <w:rsid w:val="00B62D47"/>
    <w:rsid w:val="00B6391E"/>
    <w:rsid w:val="00B6501E"/>
    <w:rsid w:val="00B657E6"/>
    <w:rsid w:val="00B666C4"/>
    <w:rsid w:val="00B66711"/>
    <w:rsid w:val="00B66D0D"/>
    <w:rsid w:val="00B67367"/>
    <w:rsid w:val="00B67530"/>
    <w:rsid w:val="00B675BE"/>
    <w:rsid w:val="00B67CD5"/>
    <w:rsid w:val="00B70AD0"/>
    <w:rsid w:val="00B7130A"/>
    <w:rsid w:val="00B7164B"/>
    <w:rsid w:val="00B716A9"/>
    <w:rsid w:val="00B717F6"/>
    <w:rsid w:val="00B71A9A"/>
    <w:rsid w:val="00B71B55"/>
    <w:rsid w:val="00B71F43"/>
    <w:rsid w:val="00B726A3"/>
    <w:rsid w:val="00B72802"/>
    <w:rsid w:val="00B72BB3"/>
    <w:rsid w:val="00B732A0"/>
    <w:rsid w:val="00B7345A"/>
    <w:rsid w:val="00B736A1"/>
    <w:rsid w:val="00B73E46"/>
    <w:rsid w:val="00B74297"/>
    <w:rsid w:val="00B7464A"/>
    <w:rsid w:val="00B750B2"/>
    <w:rsid w:val="00B75AE2"/>
    <w:rsid w:val="00B75DE4"/>
    <w:rsid w:val="00B76071"/>
    <w:rsid w:val="00B7618B"/>
    <w:rsid w:val="00B768FC"/>
    <w:rsid w:val="00B776CC"/>
    <w:rsid w:val="00B77A39"/>
    <w:rsid w:val="00B77D4E"/>
    <w:rsid w:val="00B800ED"/>
    <w:rsid w:val="00B810C9"/>
    <w:rsid w:val="00B811CE"/>
    <w:rsid w:val="00B81206"/>
    <w:rsid w:val="00B81FDB"/>
    <w:rsid w:val="00B82761"/>
    <w:rsid w:val="00B832D8"/>
    <w:rsid w:val="00B8339A"/>
    <w:rsid w:val="00B83CCA"/>
    <w:rsid w:val="00B84368"/>
    <w:rsid w:val="00B84614"/>
    <w:rsid w:val="00B84ED4"/>
    <w:rsid w:val="00B85900"/>
    <w:rsid w:val="00B862FE"/>
    <w:rsid w:val="00B867D1"/>
    <w:rsid w:val="00B870D8"/>
    <w:rsid w:val="00B877AB"/>
    <w:rsid w:val="00B87AD8"/>
    <w:rsid w:val="00B90A67"/>
    <w:rsid w:val="00B91217"/>
    <w:rsid w:val="00B915F3"/>
    <w:rsid w:val="00B91625"/>
    <w:rsid w:val="00B916B9"/>
    <w:rsid w:val="00B91D1A"/>
    <w:rsid w:val="00B927EE"/>
    <w:rsid w:val="00B933CE"/>
    <w:rsid w:val="00B93EB4"/>
    <w:rsid w:val="00B953B8"/>
    <w:rsid w:val="00B9562F"/>
    <w:rsid w:val="00B95A56"/>
    <w:rsid w:val="00B95E1C"/>
    <w:rsid w:val="00B96532"/>
    <w:rsid w:val="00B96D62"/>
    <w:rsid w:val="00BA00C9"/>
    <w:rsid w:val="00BA04CD"/>
    <w:rsid w:val="00BA0EDB"/>
    <w:rsid w:val="00BA1C4A"/>
    <w:rsid w:val="00BA29A8"/>
    <w:rsid w:val="00BA2B4B"/>
    <w:rsid w:val="00BA2F62"/>
    <w:rsid w:val="00BA35D8"/>
    <w:rsid w:val="00BA3AED"/>
    <w:rsid w:val="00BA3B2E"/>
    <w:rsid w:val="00BA48F9"/>
    <w:rsid w:val="00BA48FF"/>
    <w:rsid w:val="00BA4A14"/>
    <w:rsid w:val="00BA7FAF"/>
    <w:rsid w:val="00BB01FC"/>
    <w:rsid w:val="00BB0777"/>
    <w:rsid w:val="00BB0D37"/>
    <w:rsid w:val="00BB122B"/>
    <w:rsid w:val="00BB1938"/>
    <w:rsid w:val="00BB1ACB"/>
    <w:rsid w:val="00BB23FD"/>
    <w:rsid w:val="00BB252A"/>
    <w:rsid w:val="00BB27AC"/>
    <w:rsid w:val="00BB28AE"/>
    <w:rsid w:val="00BB2B3D"/>
    <w:rsid w:val="00BB307C"/>
    <w:rsid w:val="00BB335B"/>
    <w:rsid w:val="00BB420F"/>
    <w:rsid w:val="00BB43C1"/>
    <w:rsid w:val="00BB4822"/>
    <w:rsid w:val="00BB523D"/>
    <w:rsid w:val="00BB56B3"/>
    <w:rsid w:val="00BB5EFA"/>
    <w:rsid w:val="00BB6400"/>
    <w:rsid w:val="00BB7030"/>
    <w:rsid w:val="00BB73E1"/>
    <w:rsid w:val="00BB7672"/>
    <w:rsid w:val="00BC0AEF"/>
    <w:rsid w:val="00BC16B7"/>
    <w:rsid w:val="00BC17FD"/>
    <w:rsid w:val="00BC2006"/>
    <w:rsid w:val="00BC22B8"/>
    <w:rsid w:val="00BC27E0"/>
    <w:rsid w:val="00BC2895"/>
    <w:rsid w:val="00BC2949"/>
    <w:rsid w:val="00BC2FCA"/>
    <w:rsid w:val="00BC3445"/>
    <w:rsid w:val="00BC3E06"/>
    <w:rsid w:val="00BC4008"/>
    <w:rsid w:val="00BC4014"/>
    <w:rsid w:val="00BC428B"/>
    <w:rsid w:val="00BC4447"/>
    <w:rsid w:val="00BC4590"/>
    <w:rsid w:val="00BC4F5B"/>
    <w:rsid w:val="00BC5902"/>
    <w:rsid w:val="00BC5E67"/>
    <w:rsid w:val="00BC7106"/>
    <w:rsid w:val="00BC77C8"/>
    <w:rsid w:val="00BD022A"/>
    <w:rsid w:val="00BD080E"/>
    <w:rsid w:val="00BD0B58"/>
    <w:rsid w:val="00BD0CE9"/>
    <w:rsid w:val="00BD1741"/>
    <w:rsid w:val="00BD297B"/>
    <w:rsid w:val="00BD2CEF"/>
    <w:rsid w:val="00BD2EB9"/>
    <w:rsid w:val="00BD3560"/>
    <w:rsid w:val="00BD3906"/>
    <w:rsid w:val="00BD39E5"/>
    <w:rsid w:val="00BD3A8C"/>
    <w:rsid w:val="00BD43F8"/>
    <w:rsid w:val="00BD47D3"/>
    <w:rsid w:val="00BD5402"/>
    <w:rsid w:val="00BD5934"/>
    <w:rsid w:val="00BD6881"/>
    <w:rsid w:val="00BE04C4"/>
    <w:rsid w:val="00BE1DC4"/>
    <w:rsid w:val="00BE2634"/>
    <w:rsid w:val="00BE3BE6"/>
    <w:rsid w:val="00BE4937"/>
    <w:rsid w:val="00BE535E"/>
    <w:rsid w:val="00BE562F"/>
    <w:rsid w:val="00BE5A91"/>
    <w:rsid w:val="00BE6967"/>
    <w:rsid w:val="00BE6AA9"/>
    <w:rsid w:val="00BE75BA"/>
    <w:rsid w:val="00BF0035"/>
    <w:rsid w:val="00BF1574"/>
    <w:rsid w:val="00BF1739"/>
    <w:rsid w:val="00BF1F72"/>
    <w:rsid w:val="00BF2804"/>
    <w:rsid w:val="00BF322D"/>
    <w:rsid w:val="00BF3617"/>
    <w:rsid w:val="00BF3B3D"/>
    <w:rsid w:val="00BF416F"/>
    <w:rsid w:val="00BF432A"/>
    <w:rsid w:val="00BF5AEF"/>
    <w:rsid w:val="00BF60D4"/>
    <w:rsid w:val="00BF6256"/>
    <w:rsid w:val="00BF6725"/>
    <w:rsid w:val="00BF6827"/>
    <w:rsid w:val="00BF69AE"/>
    <w:rsid w:val="00BF6C8B"/>
    <w:rsid w:val="00BF6E39"/>
    <w:rsid w:val="00BF71E6"/>
    <w:rsid w:val="00BF727E"/>
    <w:rsid w:val="00BF7312"/>
    <w:rsid w:val="00BF737C"/>
    <w:rsid w:val="00BF7A32"/>
    <w:rsid w:val="00BF7A67"/>
    <w:rsid w:val="00C00FB2"/>
    <w:rsid w:val="00C02189"/>
    <w:rsid w:val="00C0223C"/>
    <w:rsid w:val="00C02BBE"/>
    <w:rsid w:val="00C0357E"/>
    <w:rsid w:val="00C04623"/>
    <w:rsid w:val="00C04895"/>
    <w:rsid w:val="00C04962"/>
    <w:rsid w:val="00C0540C"/>
    <w:rsid w:val="00C05DB5"/>
    <w:rsid w:val="00C06862"/>
    <w:rsid w:val="00C102AA"/>
    <w:rsid w:val="00C10828"/>
    <w:rsid w:val="00C10EB0"/>
    <w:rsid w:val="00C114FA"/>
    <w:rsid w:val="00C12B88"/>
    <w:rsid w:val="00C137E6"/>
    <w:rsid w:val="00C13C15"/>
    <w:rsid w:val="00C14093"/>
    <w:rsid w:val="00C153B7"/>
    <w:rsid w:val="00C1682B"/>
    <w:rsid w:val="00C16B54"/>
    <w:rsid w:val="00C178C6"/>
    <w:rsid w:val="00C17D46"/>
    <w:rsid w:val="00C17E22"/>
    <w:rsid w:val="00C219E5"/>
    <w:rsid w:val="00C22082"/>
    <w:rsid w:val="00C2244E"/>
    <w:rsid w:val="00C23571"/>
    <w:rsid w:val="00C239C6"/>
    <w:rsid w:val="00C23F18"/>
    <w:rsid w:val="00C26F65"/>
    <w:rsid w:val="00C26FE0"/>
    <w:rsid w:val="00C274C4"/>
    <w:rsid w:val="00C309E1"/>
    <w:rsid w:val="00C313DC"/>
    <w:rsid w:val="00C315E0"/>
    <w:rsid w:val="00C31A02"/>
    <w:rsid w:val="00C31A3C"/>
    <w:rsid w:val="00C321AD"/>
    <w:rsid w:val="00C325AA"/>
    <w:rsid w:val="00C32732"/>
    <w:rsid w:val="00C3305B"/>
    <w:rsid w:val="00C33BB9"/>
    <w:rsid w:val="00C33FBD"/>
    <w:rsid w:val="00C342F8"/>
    <w:rsid w:val="00C34EA0"/>
    <w:rsid w:val="00C3568B"/>
    <w:rsid w:val="00C35DD0"/>
    <w:rsid w:val="00C36184"/>
    <w:rsid w:val="00C3646F"/>
    <w:rsid w:val="00C36491"/>
    <w:rsid w:val="00C3667D"/>
    <w:rsid w:val="00C36CD6"/>
    <w:rsid w:val="00C36D54"/>
    <w:rsid w:val="00C36E7E"/>
    <w:rsid w:val="00C37DDC"/>
    <w:rsid w:val="00C37F9B"/>
    <w:rsid w:val="00C4031A"/>
    <w:rsid w:val="00C404DF"/>
    <w:rsid w:val="00C40BF2"/>
    <w:rsid w:val="00C4157F"/>
    <w:rsid w:val="00C426FD"/>
    <w:rsid w:val="00C42A46"/>
    <w:rsid w:val="00C42C60"/>
    <w:rsid w:val="00C44078"/>
    <w:rsid w:val="00C440C0"/>
    <w:rsid w:val="00C440F1"/>
    <w:rsid w:val="00C44A59"/>
    <w:rsid w:val="00C44BFE"/>
    <w:rsid w:val="00C4502D"/>
    <w:rsid w:val="00C45E68"/>
    <w:rsid w:val="00C45FEC"/>
    <w:rsid w:val="00C46AF7"/>
    <w:rsid w:val="00C46B0D"/>
    <w:rsid w:val="00C46C7A"/>
    <w:rsid w:val="00C46ED0"/>
    <w:rsid w:val="00C47162"/>
    <w:rsid w:val="00C474A8"/>
    <w:rsid w:val="00C474D3"/>
    <w:rsid w:val="00C501CD"/>
    <w:rsid w:val="00C52607"/>
    <w:rsid w:val="00C528ED"/>
    <w:rsid w:val="00C529AF"/>
    <w:rsid w:val="00C52FEA"/>
    <w:rsid w:val="00C5317E"/>
    <w:rsid w:val="00C53690"/>
    <w:rsid w:val="00C54877"/>
    <w:rsid w:val="00C549F1"/>
    <w:rsid w:val="00C54B2D"/>
    <w:rsid w:val="00C5530C"/>
    <w:rsid w:val="00C55399"/>
    <w:rsid w:val="00C558C1"/>
    <w:rsid w:val="00C55A98"/>
    <w:rsid w:val="00C55CB9"/>
    <w:rsid w:val="00C56B7E"/>
    <w:rsid w:val="00C56C57"/>
    <w:rsid w:val="00C56D08"/>
    <w:rsid w:val="00C5709C"/>
    <w:rsid w:val="00C577AA"/>
    <w:rsid w:val="00C57E7F"/>
    <w:rsid w:val="00C60432"/>
    <w:rsid w:val="00C60D8E"/>
    <w:rsid w:val="00C61474"/>
    <w:rsid w:val="00C617D0"/>
    <w:rsid w:val="00C61BBA"/>
    <w:rsid w:val="00C61D15"/>
    <w:rsid w:val="00C62C43"/>
    <w:rsid w:val="00C63052"/>
    <w:rsid w:val="00C63517"/>
    <w:rsid w:val="00C63BE7"/>
    <w:rsid w:val="00C63C14"/>
    <w:rsid w:val="00C6428E"/>
    <w:rsid w:val="00C649C4"/>
    <w:rsid w:val="00C64C32"/>
    <w:rsid w:val="00C6524C"/>
    <w:rsid w:val="00C664A8"/>
    <w:rsid w:val="00C66B17"/>
    <w:rsid w:val="00C66CF7"/>
    <w:rsid w:val="00C70E45"/>
    <w:rsid w:val="00C72036"/>
    <w:rsid w:val="00C72365"/>
    <w:rsid w:val="00C72810"/>
    <w:rsid w:val="00C743C2"/>
    <w:rsid w:val="00C744D5"/>
    <w:rsid w:val="00C75B54"/>
    <w:rsid w:val="00C75FB5"/>
    <w:rsid w:val="00C766E9"/>
    <w:rsid w:val="00C77AB6"/>
    <w:rsid w:val="00C81022"/>
    <w:rsid w:val="00C816BE"/>
    <w:rsid w:val="00C816D3"/>
    <w:rsid w:val="00C81B3A"/>
    <w:rsid w:val="00C82B33"/>
    <w:rsid w:val="00C82DA0"/>
    <w:rsid w:val="00C831A4"/>
    <w:rsid w:val="00C83590"/>
    <w:rsid w:val="00C85686"/>
    <w:rsid w:val="00C85EC3"/>
    <w:rsid w:val="00C86133"/>
    <w:rsid w:val="00C86C46"/>
    <w:rsid w:val="00C872BD"/>
    <w:rsid w:val="00C87E6D"/>
    <w:rsid w:val="00C87EDE"/>
    <w:rsid w:val="00C87F7F"/>
    <w:rsid w:val="00C90CD8"/>
    <w:rsid w:val="00C90EDA"/>
    <w:rsid w:val="00C91A17"/>
    <w:rsid w:val="00C92642"/>
    <w:rsid w:val="00C928F5"/>
    <w:rsid w:val="00C92CB6"/>
    <w:rsid w:val="00C933B2"/>
    <w:rsid w:val="00C93FF7"/>
    <w:rsid w:val="00C948CA"/>
    <w:rsid w:val="00C9639B"/>
    <w:rsid w:val="00C96641"/>
    <w:rsid w:val="00C9707E"/>
    <w:rsid w:val="00C970DC"/>
    <w:rsid w:val="00C975A4"/>
    <w:rsid w:val="00C975CF"/>
    <w:rsid w:val="00C97617"/>
    <w:rsid w:val="00C976D0"/>
    <w:rsid w:val="00C97A53"/>
    <w:rsid w:val="00CA0F05"/>
    <w:rsid w:val="00CA12E8"/>
    <w:rsid w:val="00CA13FC"/>
    <w:rsid w:val="00CA17C9"/>
    <w:rsid w:val="00CA1F04"/>
    <w:rsid w:val="00CA25CA"/>
    <w:rsid w:val="00CA403F"/>
    <w:rsid w:val="00CA409A"/>
    <w:rsid w:val="00CA4DBC"/>
    <w:rsid w:val="00CA5320"/>
    <w:rsid w:val="00CA631F"/>
    <w:rsid w:val="00CA6889"/>
    <w:rsid w:val="00CA760E"/>
    <w:rsid w:val="00CA7C14"/>
    <w:rsid w:val="00CB0AAE"/>
    <w:rsid w:val="00CB21B8"/>
    <w:rsid w:val="00CB2B92"/>
    <w:rsid w:val="00CB2C52"/>
    <w:rsid w:val="00CB400A"/>
    <w:rsid w:val="00CB4223"/>
    <w:rsid w:val="00CB43A2"/>
    <w:rsid w:val="00CB4408"/>
    <w:rsid w:val="00CB4742"/>
    <w:rsid w:val="00CB49FE"/>
    <w:rsid w:val="00CB4D54"/>
    <w:rsid w:val="00CB595B"/>
    <w:rsid w:val="00CB7DBA"/>
    <w:rsid w:val="00CC00BB"/>
    <w:rsid w:val="00CC06B3"/>
    <w:rsid w:val="00CC2679"/>
    <w:rsid w:val="00CC2ABF"/>
    <w:rsid w:val="00CC2C9C"/>
    <w:rsid w:val="00CC2EBE"/>
    <w:rsid w:val="00CC3B63"/>
    <w:rsid w:val="00CC3CC0"/>
    <w:rsid w:val="00CC4945"/>
    <w:rsid w:val="00CC498A"/>
    <w:rsid w:val="00CC5178"/>
    <w:rsid w:val="00CC5EFE"/>
    <w:rsid w:val="00CC6B22"/>
    <w:rsid w:val="00CD0C31"/>
    <w:rsid w:val="00CD11B3"/>
    <w:rsid w:val="00CD1375"/>
    <w:rsid w:val="00CD1484"/>
    <w:rsid w:val="00CD31BE"/>
    <w:rsid w:val="00CD32F0"/>
    <w:rsid w:val="00CD34A0"/>
    <w:rsid w:val="00CD5037"/>
    <w:rsid w:val="00CD6CE9"/>
    <w:rsid w:val="00CD7353"/>
    <w:rsid w:val="00CD7625"/>
    <w:rsid w:val="00CD7C74"/>
    <w:rsid w:val="00CD7EA8"/>
    <w:rsid w:val="00CD7F40"/>
    <w:rsid w:val="00CE0635"/>
    <w:rsid w:val="00CE1692"/>
    <w:rsid w:val="00CE17C4"/>
    <w:rsid w:val="00CE1A9B"/>
    <w:rsid w:val="00CE27D7"/>
    <w:rsid w:val="00CE2979"/>
    <w:rsid w:val="00CE2FBB"/>
    <w:rsid w:val="00CE311F"/>
    <w:rsid w:val="00CE32E2"/>
    <w:rsid w:val="00CE3584"/>
    <w:rsid w:val="00CE3A5B"/>
    <w:rsid w:val="00CE42A6"/>
    <w:rsid w:val="00CE4AC7"/>
    <w:rsid w:val="00CE50EC"/>
    <w:rsid w:val="00CE5220"/>
    <w:rsid w:val="00CF03E1"/>
    <w:rsid w:val="00CF0EC8"/>
    <w:rsid w:val="00CF1C91"/>
    <w:rsid w:val="00CF2AB4"/>
    <w:rsid w:val="00CF354F"/>
    <w:rsid w:val="00CF3BAC"/>
    <w:rsid w:val="00CF4155"/>
    <w:rsid w:val="00CF4741"/>
    <w:rsid w:val="00CF4D10"/>
    <w:rsid w:val="00CF5790"/>
    <w:rsid w:val="00CF57D4"/>
    <w:rsid w:val="00CF5C0A"/>
    <w:rsid w:val="00CF6C34"/>
    <w:rsid w:val="00CF750D"/>
    <w:rsid w:val="00CF7529"/>
    <w:rsid w:val="00D00240"/>
    <w:rsid w:val="00D008F8"/>
    <w:rsid w:val="00D00964"/>
    <w:rsid w:val="00D01422"/>
    <w:rsid w:val="00D0193C"/>
    <w:rsid w:val="00D02393"/>
    <w:rsid w:val="00D025C2"/>
    <w:rsid w:val="00D0355E"/>
    <w:rsid w:val="00D035FE"/>
    <w:rsid w:val="00D03BB3"/>
    <w:rsid w:val="00D03C07"/>
    <w:rsid w:val="00D03C8E"/>
    <w:rsid w:val="00D0646E"/>
    <w:rsid w:val="00D066CE"/>
    <w:rsid w:val="00D07398"/>
    <w:rsid w:val="00D07B36"/>
    <w:rsid w:val="00D07B48"/>
    <w:rsid w:val="00D10028"/>
    <w:rsid w:val="00D10120"/>
    <w:rsid w:val="00D10359"/>
    <w:rsid w:val="00D104C2"/>
    <w:rsid w:val="00D10BF5"/>
    <w:rsid w:val="00D12033"/>
    <w:rsid w:val="00D124D2"/>
    <w:rsid w:val="00D124D8"/>
    <w:rsid w:val="00D13BD0"/>
    <w:rsid w:val="00D14184"/>
    <w:rsid w:val="00D14367"/>
    <w:rsid w:val="00D14554"/>
    <w:rsid w:val="00D14995"/>
    <w:rsid w:val="00D14AC1"/>
    <w:rsid w:val="00D14BEC"/>
    <w:rsid w:val="00D14EDB"/>
    <w:rsid w:val="00D15C05"/>
    <w:rsid w:val="00D160BB"/>
    <w:rsid w:val="00D1613C"/>
    <w:rsid w:val="00D165FF"/>
    <w:rsid w:val="00D16EBA"/>
    <w:rsid w:val="00D171B6"/>
    <w:rsid w:val="00D2053B"/>
    <w:rsid w:val="00D20F1A"/>
    <w:rsid w:val="00D21FBD"/>
    <w:rsid w:val="00D22897"/>
    <w:rsid w:val="00D2316B"/>
    <w:rsid w:val="00D232DE"/>
    <w:rsid w:val="00D23724"/>
    <w:rsid w:val="00D23E2B"/>
    <w:rsid w:val="00D247F9"/>
    <w:rsid w:val="00D24C93"/>
    <w:rsid w:val="00D265C9"/>
    <w:rsid w:val="00D2682C"/>
    <w:rsid w:val="00D2746A"/>
    <w:rsid w:val="00D27E51"/>
    <w:rsid w:val="00D306DF"/>
    <w:rsid w:val="00D30921"/>
    <w:rsid w:val="00D3092E"/>
    <w:rsid w:val="00D30A8B"/>
    <w:rsid w:val="00D3202F"/>
    <w:rsid w:val="00D33D91"/>
    <w:rsid w:val="00D33DF4"/>
    <w:rsid w:val="00D34144"/>
    <w:rsid w:val="00D34938"/>
    <w:rsid w:val="00D34D9B"/>
    <w:rsid w:val="00D35182"/>
    <w:rsid w:val="00D36B71"/>
    <w:rsid w:val="00D37A74"/>
    <w:rsid w:val="00D37AC6"/>
    <w:rsid w:val="00D40DBF"/>
    <w:rsid w:val="00D426C2"/>
    <w:rsid w:val="00D427E1"/>
    <w:rsid w:val="00D42947"/>
    <w:rsid w:val="00D42A8A"/>
    <w:rsid w:val="00D42D2B"/>
    <w:rsid w:val="00D436D6"/>
    <w:rsid w:val="00D43A1B"/>
    <w:rsid w:val="00D43A2A"/>
    <w:rsid w:val="00D44A52"/>
    <w:rsid w:val="00D44A5F"/>
    <w:rsid w:val="00D45008"/>
    <w:rsid w:val="00D453E1"/>
    <w:rsid w:val="00D45DD1"/>
    <w:rsid w:val="00D4734B"/>
    <w:rsid w:val="00D47796"/>
    <w:rsid w:val="00D47A9F"/>
    <w:rsid w:val="00D50CE4"/>
    <w:rsid w:val="00D50F97"/>
    <w:rsid w:val="00D5103D"/>
    <w:rsid w:val="00D51159"/>
    <w:rsid w:val="00D52375"/>
    <w:rsid w:val="00D52E9C"/>
    <w:rsid w:val="00D53BC0"/>
    <w:rsid w:val="00D53D50"/>
    <w:rsid w:val="00D5520A"/>
    <w:rsid w:val="00D55260"/>
    <w:rsid w:val="00D55464"/>
    <w:rsid w:val="00D5602D"/>
    <w:rsid w:val="00D578E5"/>
    <w:rsid w:val="00D60AC1"/>
    <w:rsid w:val="00D61D21"/>
    <w:rsid w:val="00D61D37"/>
    <w:rsid w:val="00D61FEC"/>
    <w:rsid w:val="00D6317E"/>
    <w:rsid w:val="00D63D64"/>
    <w:rsid w:val="00D649C3"/>
    <w:rsid w:val="00D65029"/>
    <w:rsid w:val="00D65BD2"/>
    <w:rsid w:val="00D66827"/>
    <w:rsid w:val="00D709AC"/>
    <w:rsid w:val="00D70A2F"/>
    <w:rsid w:val="00D70BE9"/>
    <w:rsid w:val="00D70D10"/>
    <w:rsid w:val="00D713D9"/>
    <w:rsid w:val="00D7165A"/>
    <w:rsid w:val="00D72F72"/>
    <w:rsid w:val="00D73504"/>
    <w:rsid w:val="00D75901"/>
    <w:rsid w:val="00D76AA1"/>
    <w:rsid w:val="00D77601"/>
    <w:rsid w:val="00D77931"/>
    <w:rsid w:val="00D77BDE"/>
    <w:rsid w:val="00D77CE8"/>
    <w:rsid w:val="00D8073D"/>
    <w:rsid w:val="00D80E93"/>
    <w:rsid w:val="00D81287"/>
    <w:rsid w:val="00D82323"/>
    <w:rsid w:val="00D8240E"/>
    <w:rsid w:val="00D82DF8"/>
    <w:rsid w:val="00D82EAC"/>
    <w:rsid w:val="00D8325E"/>
    <w:rsid w:val="00D834A8"/>
    <w:rsid w:val="00D849B8"/>
    <w:rsid w:val="00D84A81"/>
    <w:rsid w:val="00D85268"/>
    <w:rsid w:val="00D855FF"/>
    <w:rsid w:val="00D85E28"/>
    <w:rsid w:val="00D86119"/>
    <w:rsid w:val="00D86745"/>
    <w:rsid w:val="00D86E74"/>
    <w:rsid w:val="00D8763F"/>
    <w:rsid w:val="00D87BF2"/>
    <w:rsid w:val="00D9042C"/>
    <w:rsid w:val="00D90CA6"/>
    <w:rsid w:val="00D90DF1"/>
    <w:rsid w:val="00D90F06"/>
    <w:rsid w:val="00D90F9F"/>
    <w:rsid w:val="00D91D99"/>
    <w:rsid w:val="00D925BE"/>
    <w:rsid w:val="00D92C84"/>
    <w:rsid w:val="00D92DB9"/>
    <w:rsid w:val="00D92E47"/>
    <w:rsid w:val="00D9312E"/>
    <w:rsid w:val="00D932D7"/>
    <w:rsid w:val="00D93541"/>
    <w:rsid w:val="00D935BE"/>
    <w:rsid w:val="00D938D1"/>
    <w:rsid w:val="00D938FA"/>
    <w:rsid w:val="00D948EE"/>
    <w:rsid w:val="00D94B1E"/>
    <w:rsid w:val="00D94BC4"/>
    <w:rsid w:val="00D96368"/>
    <w:rsid w:val="00D96417"/>
    <w:rsid w:val="00D96636"/>
    <w:rsid w:val="00DA0FC9"/>
    <w:rsid w:val="00DA1042"/>
    <w:rsid w:val="00DA1F58"/>
    <w:rsid w:val="00DA34F7"/>
    <w:rsid w:val="00DA6148"/>
    <w:rsid w:val="00DA6799"/>
    <w:rsid w:val="00DA6FA4"/>
    <w:rsid w:val="00DA70AC"/>
    <w:rsid w:val="00DA7693"/>
    <w:rsid w:val="00DA7EB0"/>
    <w:rsid w:val="00DB03A9"/>
    <w:rsid w:val="00DB082D"/>
    <w:rsid w:val="00DB0F18"/>
    <w:rsid w:val="00DB100C"/>
    <w:rsid w:val="00DB11DD"/>
    <w:rsid w:val="00DB1881"/>
    <w:rsid w:val="00DB2F43"/>
    <w:rsid w:val="00DB30B3"/>
    <w:rsid w:val="00DB36F8"/>
    <w:rsid w:val="00DB398B"/>
    <w:rsid w:val="00DB3EC3"/>
    <w:rsid w:val="00DB3F17"/>
    <w:rsid w:val="00DB4377"/>
    <w:rsid w:val="00DB4505"/>
    <w:rsid w:val="00DB55D5"/>
    <w:rsid w:val="00DB5EF5"/>
    <w:rsid w:val="00DB6E30"/>
    <w:rsid w:val="00DB7067"/>
    <w:rsid w:val="00DB72A7"/>
    <w:rsid w:val="00DB735D"/>
    <w:rsid w:val="00DB7A38"/>
    <w:rsid w:val="00DB7F7E"/>
    <w:rsid w:val="00DC08FE"/>
    <w:rsid w:val="00DC196E"/>
    <w:rsid w:val="00DC21CC"/>
    <w:rsid w:val="00DC28A3"/>
    <w:rsid w:val="00DC2BFC"/>
    <w:rsid w:val="00DC3A4A"/>
    <w:rsid w:val="00DC3A7E"/>
    <w:rsid w:val="00DC3B97"/>
    <w:rsid w:val="00DC4535"/>
    <w:rsid w:val="00DC4BCA"/>
    <w:rsid w:val="00DC5667"/>
    <w:rsid w:val="00DC5DB3"/>
    <w:rsid w:val="00DC5F96"/>
    <w:rsid w:val="00DC616B"/>
    <w:rsid w:val="00DC6916"/>
    <w:rsid w:val="00DC7413"/>
    <w:rsid w:val="00DC7B7E"/>
    <w:rsid w:val="00DD01CE"/>
    <w:rsid w:val="00DD0562"/>
    <w:rsid w:val="00DD0928"/>
    <w:rsid w:val="00DD0CE0"/>
    <w:rsid w:val="00DD1C88"/>
    <w:rsid w:val="00DD2013"/>
    <w:rsid w:val="00DD21FE"/>
    <w:rsid w:val="00DD2FCA"/>
    <w:rsid w:val="00DD3262"/>
    <w:rsid w:val="00DD3323"/>
    <w:rsid w:val="00DD34EA"/>
    <w:rsid w:val="00DD4941"/>
    <w:rsid w:val="00DD4F3F"/>
    <w:rsid w:val="00DD5A40"/>
    <w:rsid w:val="00DD5B88"/>
    <w:rsid w:val="00DD5E67"/>
    <w:rsid w:val="00DD6531"/>
    <w:rsid w:val="00DD6A38"/>
    <w:rsid w:val="00DD6D94"/>
    <w:rsid w:val="00DD6DD0"/>
    <w:rsid w:val="00DD7266"/>
    <w:rsid w:val="00DE05B4"/>
    <w:rsid w:val="00DE095D"/>
    <w:rsid w:val="00DE1998"/>
    <w:rsid w:val="00DE2C3D"/>
    <w:rsid w:val="00DE34AB"/>
    <w:rsid w:val="00DE4D23"/>
    <w:rsid w:val="00DE5812"/>
    <w:rsid w:val="00DE5978"/>
    <w:rsid w:val="00DE64FD"/>
    <w:rsid w:val="00DE6A69"/>
    <w:rsid w:val="00DE6E3C"/>
    <w:rsid w:val="00DE7A17"/>
    <w:rsid w:val="00DF02A3"/>
    <w:rsid w:val="00DF05FE"/>
    <w:rsid w:val="00DF07FA"/>
    <w:rsid w:val="00DF1E63"/>
    <w:rsid w:val="00DF2042"/>
    <w:rsid w:val="00DF22BB"/>
    <w:rsid w:val="00DF2659"/>
    <w:rsid w:val="00DF2B3C"/>
    <w:rsid w:val="00DF2B6D"/>
    <w:rsid w:val="00DF2D71"/>
    <w:rsid w:val="00DF38E0"/>
    <w:rsid w:val="00DF392D"/>
    <w:rsid w:val="00DF3D8B"/>
    <w:rsid w:val="00DF467A"/>
    <w:rsid w:val="00DF4B1F"/>
    <w:rsid w:val="00DF61BF"/>
    <w:rsid w:val="00DF6938"/>
    <w:rsid w:val="00DF6A94"/>
    <w:rsid w:val="00DF6E03"/>
    <w:rsid w:val="00E009DD"/>
    <w:rsid w:val="00E0139C"/>
    <w:rsid w:val="00E014E5"/>
    <w:rsid w:val="00E01987"/>
    <w:rsid w:val="00E019A0"/>
    <w:rsid w:val="00E024C1"/>
    <w:rsid w:val="00E0277F"/>
    <w:rsid w:val="00E027B6"/>
    <w:rsid w:val="00E02E6C"/>
    <w:rsid w:val="00E03F59"/>
    <w:rsid w:val="00E0454C"/>
    <w:rsid w:val="00E0550D"/>
    <w:rsid w:val="00E05AE2"/>
    <w:rsid w:val="00E06CA1"/>
    <w:rsid w:val="00E07944"/>
    <w:rsid w:val="00E1094C"/>
    <w:rsid w:val="00E10B10"/>
    <w:rsid w:val="00E10C3F"/>
    <w:rsid w:val="00E111C3"/>
    <w:rsid w:val="00E11BC2"/>
    <w:rsid w:val="00E125A3"/>
    <w:rsid w:val="00E127D0"/>
    <w:rsid w:val="00E12B64"/>
    <w:rsid w:val="00E12BAE"/>
    <w:rsid w:val="00E12F73"/>
    <w:rsid w:val="00E12FD6"/>
    <w:rsid w:val="00E1323D"/>
    <w:rsid w:val="00E13A12"/>
    <w:rsid w:val="00E13A90"/>
    <w:rsid w:val="00E144C5"/>
    <w:rsid w:val="00E1451E"/>
    <w:rsid w:val="00E15F56"/>
    <w:rsid w:val="00E15FB2"/>
    <w:rsid w:val="00E16A06"/>
    <w:rsid w:val="00E16FE3"/>
    <w:rsid w:val="00E20374"/>
    <w:rsid w:val="00E20DCA"/>
    <w:rsid w:val="00E213B5"/>
    <w:rsid w:val="00E221B1"/>
    <w:rsid w:val="00E221BF"/>
    <w:rsid w:val="00E22DD4"/>
    <w:rsid w:val="00E23210"/>
    <w:rsid w:val="00E23891"/>
    <w:rsid w:val="00E2491F"/>
    <w:rsid w:val="00E24C62"/>
    <w:rsid w:val="00E269A6"/>
    <w:rsid w:val="00E26C66"/>
    <w:rsid w:val="00E27088"/>
    <w:rsid w:val="00E2787D"/>
    <w:rsid w:val="00E27B0F"/>
    <w:rsid w:val="00E27D99"/>
    <w:rsid w:val="00E303BA"/>
    <w:rsid w:val="00E305D2"/>
    <w:rsid w:val="00E30A61"/>
    <w:rsid w:val="00E30FBE"/>
    <w:rsid w:val="00E315A9"/>
    <w:rsid w:val="00E318EE"/>
    <w:rsid w:val="00E319F2"/>
    <w:rsid w:val="00E31E55"/>
    <w:rsid w:val="00E3209E"/>
    <w:rsid w:val="00E326CD"/>
    <w:rsid w:val="00E32BDD"/>
    <w:rsid w:val="00E32DB2"/>
    <w:rsid w:val="00E32E3E"/>
    <w:rsid w:val="00E32EB8"/>
    <w:rsid w:val="00E32F3B"/>
    <w:rsid w:val="00E33370"/>
    <w:rsid w:val="00E33C6C"/>
    <w:rsid w:val="00E34BA3"/>
    <w:rsid w:val="00E34BB6"/>
    <w:rsid w:val="00E34C91"/>
    <w:rsid w:val="00E34F48"/>
    <w:rsid w:val="00E35B64"/>
    <w:rsid w:val="00E36250"/>
    <w:rsid w:val="00E3732B"/>
    <w:rsid w:val="00E37684"/>
    <w:rsid w:val="00E37C7E"/>
    <w:rsid w:val="00E37D97"/>
    <w:rsid w:val="00E40129"/>
    <w:rsid w:val="00E4080D"/>
    <w:rsid w:val="00E40BC5"/>
    <w:rsid w:val="00E40CC1"/>
    <w:rsid w:val="00E4257B"/>
    <w:rsid w:val="00E42653"/>
    <w:rsid w:val="00E436A4"/>
    <w:rsid w:val="00E4381F"/>
    <w:rsid w:val="00E439D7"/>
    <w:rsid w:val="00E43DF8"/>
    <w:rsid w:val="00E43FCF"/>
    <w:rsid w:val="00E4402A"/>
    <w:rsid w:val="00E4470A"/>
    <w:rsid w:val="00E455F7"/>
    <w:rsid w:val="00E46335"/>
    <w:rsid w:val="00E474E2"/>
    <w:rsid w:val="00E475F0"/>
    <w:rsid w:val="00E505B0"/>
    <w:rsid w:val="00E508D6"/>
    <w:rsid w:val="00E50B42"/>
    <w:rsid w:val="00E5164E"/>
    <w:rsid w:val="00E52581"/>
    <w:rsid w:val="00E52DB1"/>
    <w:rsid w:val="00E534A0"/>
    <w:rsid w:val="00E538AC"/>
    <w:rsid w:val="00E53E2D"/>
    <w:rsid w:val="00E54248"/>
    <w:rsid w:val="00E55C04"/>
    <w:rsid w:val="00E564C0"/>
    <w:rsid w:val="00E56A2A"/>
    <w:rsid w:val="00E56B90"/>
    <w:rsid w:val="00E56D7A"/>
    <w:rsid w:val="00E56F4A"/>
    <w:rsid w:val="00E57AB4"/>
    <w:rsid w:val="00E57CD5"/>
    <w:rsid w:val="00E60295"/>
    <w:rsid w:val="00E602A2"/>
    <w:rsid w:val="00E60BEF"/>
    <w:rsid w:val="00E60BF6"/>
    <w:rsid w:val="00E60DB3"/>
    <w:rsid w:val="00E615A7"/>
    <w:rsid w:val="00E620A6"/>
    <w:rsid w:val="00E6265F"/>
    <w:rsid w:val="00E626CE"/>
    <w:rsid w:val="00E64C76"/>
    <w:rsid w:val="00E64EA2"/>
    <w:rsid w:val="00E653CD"/>
    <w:rsid w:val="00E704EE"/>
    <w:rsid w:val="00E71E67"/>
    <w:rsid w:val="00E722F7"/>
    <w:rsid w:val="00E72D2E"/>
    <w:rsid w:val="00E73BEF"/>
    <w:rsid w:val="00E73C1B"/>
    <w:rsid w:val="00E73FEE"/>
    <w:rsid w:val="00E7416B"/>
    <w:rsid w:val="00E74211"/>
    <w:rsid w:val="00E7486F"/>
    <w:rsid w:val="00E74FF9"/>
    <w:rsid w:val="00E753B5"/>
    <w:rsid w:val="00E75463"/>
    <w:rsid w:val="00E75BB1"/>
    <w:rsid w:val="00E76BB2"/>
    <w:rsid w:val="00E76EA7"/>
    <w:rsid w:val="00E77412"/>
    <w:rsid w:val="00E77A8F"/>
    <w:rsid w:val="00E77BB1"/>
    <w:rsid w:val="00E77D00"/>
    <w:rsid w:val="00E80336"/>
    <w:rsid w:val="00E8052F"/>
    <w:rsid w:val="00E80B1E"/>
    <w:rsid w:val="00E80D73"/>
    <w:rsid w:val="00E80E77"/>
    <w:rsid w:val="00E81076"/>
    <w:rsid w:val="00E81E75"/>
    <w:rsid w:val="00E821AA"/>
    <w:rsid w:val="00E822E7"/>
    <w:rsid w:val="00E823A0"/>
    <w:rsid w:val="00E826A8"/>
    <w:rsid w:val="00E83165"/>
    <w:rsid w:val="00E8333B"/>
    <w:rsid w:val="00E835F8"/>
    <w:rsid w:val="00E837C2"/>
    <w:rsid w:val="00E84178"/>
    <w:rsid w:val="00E8422F"/>
    <w:rsid w:val="00E8463C"/>
    <w:rsid w:val="00E84CC7"/>
    <w:rsid w:val="00E85068"/>
    <w:rsid w:val="00E850B0"/>
    <w:rsid w:val="00E85248"/>
    <w:rsid w:val="00E85E2A"/>
    <w:rsid w:val="00E86481"/>
    <w:rsid w:val="00E865E2"/>
    <w:rsid w:val="00E87C3A"/>
    <w:rsid w:val="00E87D9B"/>
    <w:rsid w:val="00E91474"/>
    <w:rsid w:val="00E9196A"/>
    <w:rsid w:val="00E91D25"/>
    <w:rsid w:val="00E9242D"/>
    <w:rsid w:val="00E92440"/>
    <w:rsid w:val="00E92742"/>
    <w:rsid w:val="00E92DBE"/>
    <w:rsid w:val="00E93AF0"/>
    <w:rsid w:val="00E94823"/>
    <w:rsid w:val="00E95477"/>
    <w:rsid w:val="00E955F7"/>
    <w:rsid w:val="00E957BA"/>
    <w:rsid w:val="00E9602D"/>
    <w:rsid w:val="00E96B2E"/>
    <w:rsid w:val="00E96E1D"/>
    <w:rsid w:val="00E97A15"/>
    <w:rsid w:val="00E97B31"/>
    <w:rsid w:val="00E97F18"/>
    <w:rsid w:val="00EA0026"/>
    <w:rsid w:val="00EA02FB"/>
    <w:rsid w:val="00EA1837"/>
    <w:rsid w:val="00EA2079"/>
    <w:rsid w:val="00EA2680"/>
    <w:rsid w:val="00EA2EDA"/>
    <w:rsid w:val="00EA30B6"/>
    <w:rsid w:val="00EA3DD1"/>
    <w:rsid w:val="00EA3EFD"/>
    <w:rsid w:val="00EA4289"/>
    <w:rsid w:val="00EA5EF4"/>
    <w:rsid w:val="00EA5F62"/>
    <w:rsid w:val="00EA61B0"/>
    <w:rsid w:val="00EA69CE"/>
    <w:rsid w:val="00EA732A"/>
    <w:rsid w:val="00EB05F6"/>
    <w:rsid w:val="00EB09E2"/>
    <w:rsid w:val="00EB24A9"/>
    <w:rsid w:val="00EB2B95"/>
    <w:rsid w:val="00EB301C"/>
    <w:rsid w:val="00EB414B"/>
    <w:rsid w:val="00EB444D"/>
    <w:rsid w:val="00EB5034"/>
    <w:rsid w:val="00EB5161"/>
    <w:rsid w:val="00EB56F6"/>
    <w:rsid w:val="00EB5CD7"/>
    <w:rsid w:val="00EB5E34"/>
    <w:rsid w:val="00EB5F45"/>
    <w:rsid w:val="00EB6875"/>
    <w:rsid w:val="00EB6A89"/>
    <w:rsid w:val="00EB6AE3"/>
    <w:rsid w:val="00EB79C6"/>
    <w:rsid w:val="00EB7CE9"/>
    <w:rsid w:val="00EC074F"/>
    <w:rsid w:val="00EC0B9F"/>
    <w:rsid w:val="00EC0FAD"/>
    <w:rsid w:val="00EC0FE6"/>
    <w:rsid w:val="00EC1100"/>
    <w:rsid w:val="00EC185B"/>
    <w:rsid w:val="00EC2996"/>
    <w:rsid w:val="00EC2AF7"/>
    <w:rsid w:val="00EC2C9B"/>
    <w:rsid w:val="00EC349A"/>
    <w:rsid w:val="00EC352D"/>
    <w:rsid w:val="00EC41E9"/>
    <w:rsid w:val="00EC472B"/>
    <w:rsid w:val="00EC5036"/>
    <w:rsid w:val="00EC542C"/>
    <w:rsid w:val="00EC5BE6"/>
    <w:rsid w:val="00EC6785"/>
    <w:rsid w:val="00EC67A1"/>
    <w:rsid w:val="00EC7A4D"/>
    <w:rsid w:val="00EC7A73"/>
    <w:rsid w:val="00EC7B5F"/>
    <w:rsid w:val="00EC7D08"/>
    <w:rsid w:val="00ED0758"/>
    <w:rsid w:val="00ED0A86"/>
    <w:rsid w:val="00ED0ABD"/>
    <w:rsid w:val="00ED1058"/>
    <w:rsid w:val="00ED1B36"/>
    <w:rsid w:val="00ED1D83"/>
    <w:rsid w:val="00ED2030"/>
    <w:rsid w:val="00ED2560"/>
    <w:rsid w:val="00ED2813"/>
    <w:rsid w:val="00ED2864"/>
    <w:rsid w:val="00ED4850"/>
    <w:rsid w:val="00ED4E8E"/>
    <w:rsid w:val="00ED555B"/>
    <w:rsid w:val="00ED5B9C"/>
    <w:rsid w:val="00ED60EC"/>
    <w:rsid w:val="00ED620D"/>
    <w:rsid w:val="00ED6E53"/>
    <w:rsid w:val="00ED744C"/>
    <w:rsid w:val="00ED7544"/>
    <w:rsid w:val="00ED766F"/>
    <w:rsid w:val="00ED7C34"/>
    <w:rsid w:val="00ED7D57"/>
    <w:rsid w:val="00EE0130"/>
    <w:rsid w:val="00EE01CB"/>
    <w:rsid w:val="00EE131A"/>
    <w:rsid w:val="00EE17B5"/>
    <w:rsid w:val="00EE1C25"/>
    <w:rsid w:val="00EE27BA"/>
    <w:rsid w:val="00EE3423"/>
    <w:rsid w:val="00EE37D3"/>
    <w:rsid w:val="00EE4FFC"/>
    <w:rsid w:val="00EE553B"/>
    <w:rsid w:val="00EE5AA8"/>
    <w:rsid w:val="00EE5E8C"/>
    <w:rsid w:val="00EE61BD"/>
    <w:rsid w:val="00EE623A"/>
    <w:rsid w:val="00EE692B"/>
    <w:rsid w:val="00EE786D"/>
    <w:rsid w:val="00EE7963"/>
    <w:rsid w:val="00EF0AFF"/>
    <w:rsid w:val="00EF0D86"/>
    <w:rsid w:val="00EF105D"/>
    <w:rsid w:val="00EF1480"/>
    <w:rsid w:val="00EF1524"/>
    <w:rsid w:val="00EF1631"/>
    <w:rsid w:val="00EF1833"/>
    <w:rsid w:val="00EF19CC"/>
    <w:rsid w:val="00EF1BEB"/>
    <w:rsid w:val="00EF1D9C"/>
    <w:rsid w:val="00EF22F5"/>
    <w:rsid w:val="00EF2E97"/>
    <w:rsid w:val="00EF2FF9"/>
    <w:rsid w:val="00EF4108"/>
    <w:rsid w:val="00EF4158"/>
    <w:rsid w:val="00EF44BC"/>
    <w:rsid w:val="00EF45FC"/>
    <w:rsid w:val="00EF502E"/>
    <w:rsid w:val="00EF517A"/>
    <w:rsid w:val="00EF5B69"/>
    <w:rsid w:val="00EF68A2"/>
    <w:rsid w:val="00EF697B"/>
    <w:rsid w:val="00EF6CFB"/>
    <w:rsid w:val="00EF7DBC"/>
    <w:rsid w:val="00F0028F"/>
    <w:rsid w:val="00F0077D"/>
    <w:rsid w:val="00F00CB6"/>
    <w:rsid w:val="00F01247"/>
    <w:rsid w:val="00F0200E"/>
    <w:rsid w:val="00F021D3"/>
    <w:rsid w:val="00F02438"/>
    <w:rsid w:val="00F02FA5"/>
    <w:rsid w:val="00F03471"/>
    <w:rsid w:val="00F04572"/>
    <w:rsid w:val="00F049C4"/>
    <w:rsid w:val="00F04DD8"/>
    <w:rsid w:val="00F05108"/>
    <w:rsid w:val="00F0608D"/>
    <w:rsid w:val="00F06188"/>
    <w:rsid w:val="00F07423"/>
    <w:rsid w:val="00F07D6B"/>
    <w:rsid w:val="00F10129"/>
    <w:rsid w:val="00F114A0"/>
    <w:rsid w:val="00F12F15"/>
    <w:rsid w:val="00F12F2B"/>
    <w:rsid w:val="00F12FD4"/>
    <w:rsid w:val="00F134FC"/>
    <w:rsid w:val="00F13A92"/>
    <w:rsid w:val="00F14610"/>
    <w:rsid w:val="00F1493B"/>
    <w:rsid w:val="00F14D6F"/>
    <w:rsid w:val="00F15B57"/>
    <w:rsid w:val="00F165CA"/>
    <w:rsid w:val="00F167B7"/>
    <w:rsid w:val="00F17727"/>
    <w:rsid w:val="00F17776"/>
    <w:rsid w:val="00F2069B"/>
    <w:rsid w:val="00F21512"/>
    <w:rsid w:val="00F21CFD"/>
    <w:rsid w:val="00F22082"/>
    <w:rsid w:val="00F22D00"/>
    <w:rsid w:val="00F22E53"/>
    <w:rsid w:val="00F2392C"/>
    <w:rsid w:val="00F24791"/>
    <w:rsid w:val="00F2496A"/>
    <w:rsid w:val="00F25505"/>
    <w:rsid w:val="00F2665A"/>
    <w:rsid w:val="00F27707"/>
    <w:rsid w:val="00F32515"/>
    <w:rsid w:val="00F3254A"/>
    <w:rsid w:val="00F32CC9"/>
    <w:rsid w:val="00F32DFB"/>
    <w:rsid w:val="00F32F85"/>
    <w:rsid w:val="00F33DA9"/>
    <w:rsid w:val="00F33E8E"/>
    <w:rsid w:val="00F346C8"/>
    <w:rsid w:val="00F34761"/>
    <w:rsid w:val="00F349AF"/>
    <w:rsid w:val="00F354DB"/>
    <w:rsid w:val="00F355EE"/>
    <w:rsid w:val="00F35898"/>
    <w:rsid w:val="00F358F0"/>
    <w:rsid w:val="00F35C17"/>
    <w:rsid w:val="00F35D35"/>
    <w:rsid w:val="00F360C1"/>
    <w:rsid w:val="00F36A58"/>
    <w:rsid w:val="00F37829"/>
    <w:rsid w:val="00F37B49"/>
    <w:rsid w:val="00F37D44"/>
    <w:rsid w:val="00F404FD"/>
    <w:rsid w:val="00F4087F"/>
    <w:rsid w:val="00F40D88"/>
    <w:rsid w:val="00F41719"/>
    <w:rsid w:val="00F42389"/>
    <w:rsid w:val="00F42F9E"/>
    <w:rsid w:val="00F43B05"/>
    <w:rsid w:val="00F44313"/>
    <w:rsid w:val="00F4455E"/>
    <w:rsid w:val="00F4468C"/>
    <w:rsid w:val="00F455A2"/>
    <w:rsid w:val="00F47246"/>
    <w:rsid w:val="00F47860"/>
    <w:rsid w:val="00F47E98"/>
    <w:rsid w:val="00F505AC"/>
    <w:rsid w:val="00F509AB"/>
    <w:rsid w:val="00F50A87"/>
    <w:rsid w:val="00F50CF3"/>
    <w:rsid w:val="00F50D6C"/>
    <w:rsid w:val="00F51C04"/>
    <w:rsid w:val="00F524E3"/>
    <w:rsid w:val="00F535DF"/>
    <w:rsid w:val="00F53A25"/>
    <w:rsid w:val="00F53B55"/>
    <w:rsid w:val="00F54999"/>
    <w:rsid w:val="00F54D8D"/>
    <w:rsid w:val="00F54EA9"/>
    <w:rsid w:val="00F55434"/>
    <w:rsid w:val="00F55F63"/>
    <w:rsid w:val="00F568C1"/>
    <w:rsid w:val="00F56EE9"/>
    <w:rsid w:val="00F56F43"/>
    <w:rsid w:val="00F5705A"/>
    <w:rsid w:val="00F57D89"/>
    <w:rsid w:val="00F60134"/>
    <w:rsid w:val="00F6055C"/>
    <w:rsid w:val="00F605AF"/>
    <w:rsid w:val="00F60A6E"/>
    <w:rsid w:val="00F60B8D"/>
    <w:rsid w:val="00F60FC4"/>
    <w:rsid w:val="00F6146C"/>
    <w:rsid w:val="00F616F7"/>
    <w:rsid w:val="00F62F26"/>
    <w:rsid w:val="00F630BE"/>
    <w:rsid w:val="00F6337F"/>
    <w:rsid w:val="00F63433"/>
    <w:rsid w:val="00F64A3E"/>
    <w:rsid w:val="00F64F8D"/>
    <w:rsid w:val="00F650C6"/>
    <w:rsid w:val="00F653D8"/>
    <w:rsid w:val="00F65DD9"/>
    <w:rsid w:val="00F66052"/>
    <w:rsid w:val="00F66102"/>
    <w:rsid w:val="00F663D7"/>
    <w:rsid w:val="00F673C9"/>
    <w:rsid w:val="00F70559"/>
    <w:rsid w:val="00F70DE3"/>
    <w:rsid w:val="00F71135"/>
    <w:rsid w:val="00F720E5"/>
    <w:rsid w:val="00F724A5"/>
    <w:rsid w:val="00F7293C"/>
    <w:rsid w:val="00F72A86"/>
    <w:rsid w:val="00F730C0"/>
    <w:rsid w:val="00F732FA"/>
    <w:rsid w:val="00F736DE"/>
    <w:rsid w:val="00F7497B"/>
    <w:rsid w:val="00F74B7B"/>
    <w:rsid w:val="00F75D69"/>
    <w:rsid w:val="00F765E4"/>
    <w:rsid w:val="00F77705"/>
    <w:rsid w:val="00F77BF6"/>
    <w:rsid w:val="00F81B0D"/>
    <w:rsid w:val="00F82499"/>
    <w:rsid w:val="00F828A8"/>
    <w:rsid w:val="00F83234"/>
    <w:rsid w:val="00F8326A"/>
    <w:rsid w:val="00F832B9"/>
    <w:rsid w:val="00F840BF"/>
    <w:rsid w:val="00F8422E"/>
    <w:rsid w:val="00F84494"/>
    <w:rsid w:val="00F855B0"/>
    <w:rsid w:val="00F8661D"/>
    <w:rsid w:val="00F86737"/>
    <w:rsid w:val="00F86D4E"/>
    <w:rsid w:val="00F87075"/>
    <w:rsid w:val="00F87271"/>
    <w:rsid w:val="00F8773A"/>
    <w:rsid w:val="00F90261"/>
    <w:rsid w:val="00F9054B"/>
    <w:rsid w:val="00F906AD"/>
    <w:rsid w:val="00F907C1"/>
    <w:rsid w:val="00F91326"/>
    <w:rsid w:val="00F919DB"/>
    <w:rsid w:val="00F91A33"/>
    <w:rsid w:val="00F9236A"/>
    <w:rsid w:val="00F92C3D"/>
    <w:rsid w:val="00F93279"/>
    <w:rsid w:val="00F933A4"/>
    <w:rsid w:val="00F9357B"/>
    <w:rsid w:val="00F9389D"/>
    <w:rsid w:val="00F93944"/>
    <w:rsid w:val="00F93A0B"/>
    <w:rsid w:val="00F93A68"/>
    <w:rsid w:val="00F93BA3"/>
    <w:rsid w:val="00F93FE6"/>
    <w:rsid w:val="00F945B3"/>
    <w:rsid w:val="00F95045"/>
    <w:rsid w:val="00F95783"/>
    <w:rsid w:val="00F959C5"/>
    <w:rsid w:val="00F95FAC"/>
    <w:rsid w:val="00F965F9"/>
    <w:rsid w:val="00F96BBD"/>
    <w:rsid w:val="00FA0596"/>
    <w:rsid w:val="00FA0954"/>
    <w:rsid w:val="00FA156E"/>
    <w:rsid w:val="00FA1651"/>
    <w:rsid w:val="00FA2FF1"/>
    <w:rsid w:val="00FA3443"/>
    <w:rsid w:val="00FA37FC"/>
    <w:rsid w:val="00FA3ACF"/>
    <w:rsid w:val="00FA4BFF"/>
    <w:rsid w:val="00FA530C"/>
    <w:rsid w:val="00FA5311"/>
    <w:rsid w:val="00FA6087"/>
    <w:rsid w:val="00FA6D9F"/>
    <w:rsid w:val="00FA700C"/>
    <w:rsid w:val="00FA702B"/>
    <w:rsid w:val="00FA7322"/>
    <w:rsid w:val="00FB0284"/>
    <w:rsid w:val="00FB10CD"/>
    <w:rsid w:val="00FB1B17"/>
    <w:rsid w:val="00FB1DCF"/>
    <w:rsid w:val="00FB1E56"/>
    <w:rsid w:val="00FB21D2"/>
    <w:rsid w:val="00FB274D"/>
    <w:rsid w:val="00FB291B"/>
    <w:rsid w:val="00FB2ED4"/>
    <w:rsid w:val="00FB3396"/>
    <w:rsid w:val="00FB348A"/>
    <w:rsid w:val="00FB425F"/>
    <w:rsid w:val="00FB4A08"/>
    <w:rsid w:val="00FB4A26"/>
    <w:rsid w:val="00FB4CCD"/>
    <w:rsid w:val="00FB5E53"/>
    <w:rsid w:val="00FB6EE3"/>
    <w:rsid w:val="00FB7161"/>
    <w:rsid w:val="00FB7703"/>
    <w:rsid w:val="00FB7E62"/>
    <w:rsid w:val="00FB7E8E"/>
    <w:rsid w:val="00FC0081"/>
    <w:rsid w:val="00FC00AC"/>
    <w:rsid w:val="00FC05BC"/>
    <w:rsid w:val="00FC2F24"/>
    <w:rsid w:val="00FC3FBF"/>
    <w:rsid w:val="00FC4EDB"/>
    <w:rsid w:val="00FC50C0"/>
    <w:rsid w:val="00FC55AF"/>
    <w:rsid w:val="00FC6B17"/>
    <w:rsid w:val="00FC7A3C"/>
    <w:rsid w:val="00FD0902"/>
    <w:rsid w:val="00FD0A3A"/>
    <w:rsid w:val="00FD0E0C"/>
    <w:rsid w:val="00FD22EC"/>
    <w:rsid w:val="00FD23FC"/>
    <w:rsid w:val="00FD26C4"/>
    <w:rsid w:val="00FD3852"/>
    <w:rsid w:val="00FD3991"/>
    <w:rsid w:val="00FD4106"/>
    <w:rsid w:val="00FD4223"/>
    <w:rsid w:val="00FD5305"/>
    <w:rsid w:val="00FD5A1A"/>
    <w:rsid w:val="00FD5C8A"/>
    <w:rsid w:val="00FD6AE1"/>
    <w:rsid w:val="00FD6DF2"/>
    <w:rsid w:val="00FD7BDE"/>
    <w:rsid w:val="00FE044A"/>
    <w:rsid w:val="00FE06E1"/>
    <w:rsid w:val="00FE1787"/>
    <w:rsid w:val="00FE1F7C"/>
    <w:rsid w:val="00FE23D9"/>
    <w:rsid w:val="00FE287F"/>
    <w:rsid w:val="00FE2A1C"/>
    <w:rsid w:val="00FE2CEA"/>
    <w:rsid w:val="00FE2DC6"/>
    <w:rsid w:val="00FE2F00"/>
    <w:rsid w:val="00FE3B5A"/>
    <w:rsid w:val="00FE432E"/>
    <w:rsid w:val="00FE5456"/>
    <w:rsid w:val="00FE6290"/>
    <w:rsid w:val="00FE74A7"/>
    <w:rsid w:val="00FF1DD6"/>
    <w:rsid w:val="00FF2AF4"/>
    <w:rsid w:val="00FF2CF1"/>
    <w:rsid w:val="00FF2DE2"/>
    <w:rsid w:val="00FF3EA4"/>
    <w:rsid w:val="00FF4058"/>
    <w:rsid w:val="00FF4FD4"/>
    <w:rsid w:val="00FF5084"/>
    <w:rsid w:val="00FF561F"/>
    <w:rsid w:val="00FF590B"/>
    <w:rsid w:val="00FF5A9F"/>
    <w:rsid w:val="00FF5F08"/>
    <w:rsid w:val="00FF6677"/>
    <w:rsid w:val="00FF66E9"/>
    <w:rsid w:val="00FF69DB"/>
    <w:rsid w:val="00FF6A19"/>
    <w:rsid w:val="00FF6F39"/>
    <w:rsid w:val="00FF70BF"/>
    <w:rsid w:val="00FF739F"/>
    <w:rsid w:val="049AC60D"/>
    <w:rsid w:val="04C6FF5B"/>
    <w:rsid w:val="057614A9"/>
    <w:rsid w:val="05905A43"/>
    <w:rsid w:val="0768D9B5"/>
    <w:rsid w:val="07B2FDD3"/>
    <w:rsid w:val="07F3D558"/>
    <w:rsid w:val="0B197618"/>
    <w:rsid w:val="0B4D0F95"/>
    <w:rsid w:val="0B5FDB09"/>
    <w:rsid w:val="0BB52BA6"/>
    <w:rsid w:val="0CB3F30B"/>
    <w:rsid w:val="0D6CC068"/>
    <w:rsid w:val="10194210"/>
    <w:rsid w:val="114C028D"/>
    <w:rsid w:val="12F014FF"/>
    <w:rsid w:val="130D00A3"/>
    <w:rsid w:val="155B51D5"/>
    <w:rsid w:val="159DF665"/>
    <w:rsid w:val="16A1D74F"/>
    <w:rsid w:val="18A05A24"/>
    <w:rsid w:val="196F4378"/>
    <w:rsid w:val="1C599116"/>
    <w:rsid w:val="1DB397EA"/>
    <w:rsid w:val="1DC6A9E4"/>
    <w:rsid w:val="1FC9F003"/>
    <w:rsid w:val="233AEA2F"/>
    <w:rsid w:val="2382A897"/>
    <w:rsid w:val="23DF360E"/>
    <w:rsid w:val="24D59CC4"/>
    <w:rsid w:val="25706E41"/>
    <w:rsid w:val="260001AD"/>
    <w:rsid w:val="26D5B666"/>
    <w:rsid w:val="27F7AE61"/>
    <w:rsid w:val="2A39D23E"/>
    <w:rsid w:val="2ADA8C07"/>
    <w:rsid w:val="2B167302"/>
    <w:rsid w:val="2CC1D613"/>
    <w:rsid w:val="2D0C2526"/>
    <w:rsid w:val="2DE41410"/>
    <w:rsid w:val="2E1D5CB9"/>
    <w:rsid w:val="316423F0"/>
    <w:rsid w:val="322492ED"/>
    <w:rsid w:val="32836ED5"/>
    <w:rsid w:val="331A4044"/>
    <w:rsid w:val="334C3D07"/>
    <w:rsid w:val="3363EFE9"/>
    <w:rsid w:val="33F4EF3A"/>
    <w:rsid w:val="33F842AE"/>
    <w:rsid w:val="3453B8AA"/>
    <w:rsid w:val="36A86BA3"/>
    <w:rsid w:val="37F0DC5D"/>
    <w:rsid w:val="381D4423"/>
    <w:rsid w:val="38CC2FD5"/>
    <w:rsid w:val="38DD4D7A"/>
    <w:rsid w:val="3A09066B"/>
    <w:rsid w:val="3A825465"/>
    <w:rsid w:val="3C2E7EB1"/>
    <w:rsid w:val="3E4589E8"/>
    <w:rsid w:val="3FA961F5"/>
    <w:rsid w:val="3FBD1761"/>
    <w:rsid w:val="411698E7"/>
    <w:rsid w:val="41AE6428"/>
    <w:rsid w:val="421D88C4"/>
    <w:rsid w:val="42600A18"/>
    <w:rsid w:val="4322B922"/>
    <w:rsid w:val="4569D567"/>
    <w:rsid w:val="45A05159"/>
    <w:rsid w:val="469F59E2"/>
    <w:rsid w:val="4729B1D3"/>
    <w:rsid w:val="4B0A4331"/>
    <w:rsid w:val="4B2C1912"/>
    <w:rsid w:val="4D153040"/>
    <w:rsid w:val="4DD5D684"/>
    <w:rsid w:val="4E2E6D2F"/>
    <w:rsid w:val="4E892A21"/>
    <w:rsid w:val="4F9B5180"/>
    <w:rsid w:val="50DF75C8"/>
    <w:rsid w:val="50EEA309"/>
    <w:rsid w:val="50F28245"/>
    <w:rsid w:val="52045AE2"/>
    <w:rsid w:val="52051063"/>
    <w:rsid w:val="5240AD1C"/>
    <w:rsid w:val="53646D92"/>
    <w:rsid w:val="54859EFF"/>
    <w:rsid w:val="548B4DFB"/>
    <w:rsid w:val="56313BE7"/>
    <w:rsid w:val="567D1DAF"/>
    <w:rsid w:val="59D0A923"/>
    <w:rsid w:val="59F5AA7A"/>
    <w:rsid w:val="5A92AB8D"/>
    <w:rsid w:val="5AA93152"/>
    <w:rsid w:val="5B2F4C49"/>
    <w:rsid w:val="5BB93370"/>
    <w:rsid w:val="5BCF141F"/>
    <w:rsid w:val="5C858DC8"/>
    <w:rsid w:val="5C9F1A94"/>
    <w:rsid w:val="5DFFDAB6"/>
    <w:rsid w:val="5E54096D"/>
    <w:rsid w:val="60A3DC75"/>
    <w:rsid w:val="61097F82"/>
    <w:rsid w:val="61ADC0EC"/>
    <w:rsid w:val="64387BA0"/>
    <w:rsid w:val="64ADFEC1"/>
    <w:rsid w:val="66DB4260"/>
    <w:rsid w:val="688A863F"/>
    <w:rsid w:val="68CB2173"/>
    <w:rsid w:val="6B6BDF18"/>
    <w:rsid w:val="6D5DF00C"/>
    <w:rsid w:val="6E182BB1"/>
    <w:rsid w:val="6EB8D58B"/>
    <w:rsid w:val="6F2F1616"/>
    <w:rsid w:val="7088DE37"/>
    <w:rsid w:val="7114D7A6"/>
    <w:rsid w:val="72221C6F"/>
    <w:rsid w:val="736C74C8"/>
    <w:rsid w:val="73909821"/>
    <w:rsid w:val="73914E33"/>
    <w:rsid w:val="73ECBB6B"/>
    <w:rsid w:val="7828E9CE"/>
    <w:rsid w:val="78EE5455"/>
    <w:rsid w:val="7A563043"/>
    <w:rsid w:val="7A971621"/>
    <w:rsid w:val="7AD114F4"/>
    <w:rsid w:val="7C0D1AB1"/>
    <w:rsid w:val="7D6C53E0"/>
    <w:rsid w:val="7E4A49A5"/>
    <w:rsid w:val="7ED2C053"/>
    <w:rsid w:val="7F786A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5E27"/>
  <w15:docId w15:val="{2F888D63-8713-4093-ABA6-5EACEC39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26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77A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9838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qFormat/>
    <w:rsid w:val="005C6853"/>
    <w:pPr>
      <w:keepNext/>
      <w:spacing w:after="0" w:line="360" w:lineRule="auto"/>
      <w:jc w:val="center"/>
      <w:outlineLvl w:val="3"/>
    </w:pPr>
    <w:rPr>
      <w:rFonts w:ascii="Arial" w:eastAsia="Times New Roman" w:hAnsi="Arial" w:cs="Arial"/>
      <w:b/>
      <w:bCs/>
      <w:color w:val="333399"/>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5C6853"/>
    <w:rPr>
      <w:rFonts w:ascii="Arial" w:eastAsia="Times New Roman" w:hAnsi="Arial" w:cs="Arial"/>
      <w:b/>
      <w:bCs/>
      <w:color w:val="333399"/>
      <w:sz w:val="24"/>
      <w:szCs w:val="24"/>
      <w:lang w:eastAsia="de-DE"/>
    </w:rPr>
  </w:style>
  <w:style w:type="paragraph" w:styleId="Sprechblasentext">
    <w:name w:val="Balloon Text"/>
    <w:basedOn w:val="Standard"/>
    <w:link w:val="SprechblasentextZchn"/>
    <w:uiPriority w:val="99"/>
    <w:semiHidden/>
    <w:unhideWhenUsed/>
    <w:rsid w:val="005C68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6853"/>
    <w:rPr>
      <w:rFonts w:ascii="Segoe UI" w:hAnsi="Segoe UI" w:cs="Segoe UI"/>
      <w:sz w:val="18"/>
      <w:szCs w:val="18"/>
    </w:rPr>
  </w:style>
  <w:style w:type="paragraph" w:styleId="Kopfzeile">
    <w:name w:val="header"/>
    <w:basedOn w:val="Standard"/>
    <w:link w:val="KopfzeileZchn"/>
    <w:uiPriority w:val="99"/>
    <w:unhideWhenUsed/>
    <w:rsid w:val="005C68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6853"/>
  </w:style>
  <w:style w:type="paragraph" w:styleId="Fuzeile">
    <w:name w:val="footer"/>
    <w:basedOn w:val="Standard"/>
    <w:link w:val="FuzeileZchn"/>
    <w:uiPriority w:val="99"/>
    <w:unhideWhenUsed/>
    <w:rsid w:val="005C68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6853"/>
  </w:style>
  <w:style w:type="character" w:styleId="Hyperlink">
    <w:name w:val="Hyperlink"/>
    <w:unhideWhenUsed/>
    <w:rsid w:val="005C6853"/>
    <w:rPr>
      <w:color w:val="0000FF"/>
      <w:u w:val="single"/>
    </w:rPr>
  </w:style>
  <w:style w:type="paragraph" w:styleId="Listenabsatz">
    <w:name w:val="List Paragraph"/>
    <w:basedOn w:val="Standard"/>
    <w:uiPriority w:val="34"/>
    <w:qFormat/>
    <w:rsid w:val="00E96B2E"/>
    <w:pPr>
      <w:ind w:left="720"/>
      <w:contextualSpacing/>
    </w:pPr>
  </w:style>
  <w:style w:type="character" w:customStyle="1" w:styleId="NichtaufgelsteErwhnung1">
    <w:name w:val="Nicht aufgelöste Erwähnung1"/>
    <w:basedOn w:val="Absatz-Standardschriftart"/>
    <w:uiPriority w:val="99"/>
    <w:semiHidden/>
    <w:unhideWhenUsed/>
    <w:rsid w:val="00E96B2E"/>
    <w:rPr>
      <w:color w:val="605E5C"/>
      <w:shd w:val="clear" w:color="auto" w:fill="E1DFDD"/>
    </w:rPr>
  </w:style>
  <w:style w:type="paragraph" w:styleId="StandardWeb">
    <w:name w:val="Normal (Web)"/>
    <w:basedOn w:val="Standard"/>
    <w:uiPriority w:val="99"/>
    <w:unhideWhenUsed/>
    <w:rsid w:val="00292D0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57CED"/>
    <w:rPr>
      <w:b/>
      <w:bCs/>
    </w:rPr>
  </w:style>
  <w:style w:type="character" w:styleId="Hervorhebung">
    <w:name w:val="Emphasis"/>
    <w:basedOn w:val="Absatz-Standardschriftart"/>
    <w:uiPriority w:val="20"/>
    <w:qFormat/>
    <w:rsid w:val="00857CED"/>
    <w:rPr>
      <w:i/>
      <w:iCs/>
    </w:rPr>
  </w:style>
  <w:style w:type="character" w:customStyle="1" w:styleId="berschrift1Zchn">
    <w:name w:val="Überschrift 1 Zchn"/>
    <w:basedOn w:val="Absatz-Standardschriftart"/>
    <w:link w:val="berschrift1"/>
    <w:uiPriority w:val="9"/>
    <w:rsid w:val="000B2629"/>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5125D5"/>
    <w:rPr>
      <w:color w:val="605E5C"/>
      <w:shd w:val="clear" w:color="auto" w:fill="E1DFDD"/>
    </w:rPr>
  </w:style>
  <w:style w:type="character" w:styleId="BesuchterLink">
    <w:name w:val="FollowedHyperlink"/>
    <w:basedOn w:val="Absatz-Standardschriftart"/>
    <w:uiPriority w:val="99"/>
    <w:semiHidden/>
    <w:unhideWhenUsed/>
    <w:rsid w:val="005F3AC8"/>
    <w:rPr>
      <w:color w:val="954F72" w:themeColor="followedHyperlink"/>
      <w:u w:val="single"/>
    </w:rPr>
  </w:style>
  <w:style w:type="character" w:styleId="Kommentarzeichen">
    <w:name w:val="annotation reference"/>
    <w:basedOn w:val="Absatz-Standardschriftart"/>
    <w:uiPriority w:val="99"/>
    <w:semiHidden/>
    <w:unhideWhenUsed/>
    <w:rsid w:val="00735873"/>
    <w:rPr>
      <w:sz w:val="16"/>
      <w:szCs w:val="16"/>
    </w:rPr>
  </w:style>
  <w:style w:type="paragraph" w:styleId="Kommentartext">
    <w:name w:val="annotation text"/>
    <w:basedOn w:val="Standard"/>
    <w:link w:val="KommentartextZchn"/>
    <w:uiPriority w:val="99"/>
    <w:semiHidden/>
    <w:unhideWhenUsed/>
    <w:rsid w:val="0073587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5873"/>
    <w:rPr>
      <w:sz w:val="20"/>
      <w:szCs w:val="20"/>
    </w:rPr>
  </w:style>
  <w:style w:type="paragraph" w:styleId="Kommentarthema">
    <w:name w:val="annotation subject"/>
    <w:basedOn w:val="Kommentartext"/>
    <w:next w:val="Kommentartext"/>
    <w:link w:val="KommentarthemaZchn"/>
    <w:uiPriority w:val="99"/>
    <w:semiHidden/>
    <w:unhideWhenUsed/>
    <w:rsid w:val="00735873"/>
    <w:rPr>
      <w:b/>
      <w:bCs/>
    </w:rPr>
  </w:style>
  <w:style w:type="character" w:customStyle="1" w:styleId="KommentarthemaZchn">
    <w:name w:val="Kommentarthema Zchn"/>
    <w:basedOn w:val="KommentartextZchn"/>
    <w:link w:val="Kommentarthema"/>
    <w:uiPriority w:val="99"/>
    <w:semiHidden/>
    <w:rsid w:val="00735873"/>
    <w:rPr>
      <w:b/>
      <w:bCs/>
      <w:sz w:val="20"/>
      <w:szCs w:val="20"/>
    </w:rPr>
  </w:style>
  <w:style w:type="table" w:styleId="Tabellenraster">
    <w:name w:val="Table Grid"/>
    <w:basedOn w:val="NormaleTabelle"/>
    <w:uiPriority w:val="59"/>
    <w:rsid w:val="0069705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nberschrift">
    <w:name w:val="Boxenüberschrift"/>
    <w:basedOn w:val="Standard"/>
    <w:qFormat/>
    <w:rsid w:val="00627992"/>
    <w:pPr>
      <w:keepNext/>
      <w:spacing w:before="120" w:after="240" w:line="240" w:lineRule="auto"/>
      <w:jc w:val="both"/>
    </w:pPr>
    <w:rPr>
      <w:rFonts w:ascii="Calibri" w:eastAsia="Times New Roman" w:hAnsi="Calibri" w:cs="Times New Roman"/>
      <w:b/>
      <w:color w:val="595959" w:themeColor="text1" w:themeTint="A6"/>
      <w:szCs w:val="20"/>
      <w:lang w:eastAsia="de-DE"/>
    </w:rPr>
  </w:style>
  <w:style w:type="character" w:customStyle="1" w:styleId="berschrift3Zchn">
    <w:name w:val="Überschrift 3 Zchn"/>
    <w:basedOn w:val="Absatz-Standardschriftart"/>
    <w:link w:val="berschrift3"/>
    <w:uiPriority w:val="9"/>
    <w:semiHidden/>
    <w:rsid w:val="0098382E"/>
    <w:rPr>
      <w:rFonts w:asciiTheme="majorHAnsi" w:eastAsiaTheme="majorEastAsia" w:hAnsiTheme="majorHAnsi" w:cstheme="majorBidi"/>
      <w:color w:val="1F3763" w:themeColor="accent1" w:themeShade="7F"/>
      <w:sz w:val="24"/>
      <w:szCs w:val="24"/>
    </w:rPr>
  </w:style>
  <w:style w:type="character" w:customStyle="1" w:styleId="berschrift2Zchn">
    <w:name w:val="Überschrift 2 Zchn"/>
    <w:basedOn w:val="Absatz-Standardschriftart"/>
    <w:link w:val="berschrift2"/>
    <w:uiPriority w:val="9"/>
    <w:semiHidden/>
    <w:rsid w:val="00677A8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wark@dia-vorsorge.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tapulse.de/rentenluecke-europa-verglei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ia-vorsorge.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ia-vorsorg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d304abf-bf9a-49ff-9085-ced136b55b6b">
      <UserInfo>
        <DisplayName>Isabelle Von Roth</DisplayName>
        <AccountId>14</AccountId>
        <AccountType/>
      </UserInfo>
      <UserInfo>
        <DisplayName>Alice Stampach</DisplayName>
        <AccountId>18</AccountId>
        <AccountType/>
      </UserInfo>
    </SharedWithUsers>
    <TaxCatchAll xmlns="7d304abf-bf9a-49ff-9085-ced136b55b6b" xsi:nil="true"/>
    <lcf76f155ced4ddcb4097134ff3c332f xmlns="24d9afc3-f649-439b-af78-f8ea19a043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D7C8DC99957084E8532BE7AE223351F" ma:contentTypeVersion="14" ma:contentTypeDescription="Ein neues Dokument erstellen." ma:contentTypeScope="" ma:versionID="2103a7515ecf77a4850bfad827224974">
  <xsd:schema xmlns:xsd="http://www.w3.org/2001/XMLSchema" xmlns:xs="http://www.w3.org/2001/XMLSchema" xmlns:p="http://schemas.microsoft.com/office/2006/metadata/properties" xmlns:ns2="24d9afc3-f649-439b-af78-f8ea19a04358" xmlns:ns3="7d304abf-bf9a-49ff-9085-ced136b55b6b" targetNamespace="http://schemas.microsoft.com/office/2006/metadata/properties" ma:root="true" ma:fieldsID="6f973ce880f8bb466a0079a6ea3bb333" ns2:_="" ns3:_="">
    <xsd:import namespace="24d9afc3-f649-439b-af78-f8ea19a04358"/>
    <xsd:import namespace="7d304abf-bf9a-49ff-9085-ced136b55b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9afc3-f649-439b-af78-f8ea19a04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6cc0d90-a59d-4dc9-ba78-126f298181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04abf-bf9a-49ff-9085-ced136b55b6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8f1283-855e-4623-878e-e1f004d7298f}" ma:internalName="TaxCatchAll" ma:showField="CatchAllData" ma:web="7d304abf-bf9a-49ff-9085-ced136b55b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EB941-A605-415B-B824-E1C81CCAAD0F}">
  <ds:schemaRefs>
    <ds:schemaRef ds:uri="http://schemas.microsoft.com/office/2006/metadata/properties"/>
    <ds:schemaRef ds:uri="http://schemas.microsoft.com/office/infopath/2007/PartnerControls"/>
    <ds:schemaRef ds:uri="7d304abf-bf9a-49ff-9085-ced136b55b6b"/>
    <ds:schemaRef ds:uri="24d9afc3-f649-439b-af78-f8ea19a04358"/>
  </ds:schemaRefs>
</ds:datastoreItem>
</file>

<file path=customXml/itemProps2.xml><?xml version="1.0" encoding="utf-8"?>
<ds:datastoreItem xmlns:ds="http://schemas.openxmlformats.org/officeDocument/2006/customXml" ds:itemID="{933DB057-C324-4EDC-A2D4-73281C2C9427}">
  <ds:schemaRefs>
    <ds:schemaRef ds:uri="http://schemas.openxmlformats.org/officeDocument/2006/bibliography"/>
  </ds:schemaRefs>
</ds:datastoreItem>
</file>

<file path=customXml/itemProps3.xml><?xml version="1.0" encoding="utf-8"?>
<ds:datastoreItem xmlns:ds="http://schemas.openxmlformats.org/officeDocument/2006/customXml" ds:itemID="{FB3FC0E2-EC63-4F0D-8F44-2AD4BF755DED}">
  <ds:schemaRefs>
    <ds:schemaRef ds:uri="http://schemas.microsoft.com/sharepoint/v3/contenttype/forms"/>
  </ds:schemaRefs>
</ds:datastoreItem>
</file>

<file path=customXml/itemProps4.xml><?xml version="1.0" encoding="utf-8"?>
<ds:datastoreItem xmlns:ds="http://schemas.openxmlformats.org/officeDocument/2006/customXml" ds:itemID="{6B5E1AF2-5CDB-4F24-8CBD-51B10A2DF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9afc3-f649-439b-af78-f8ea19a04358"/>
    <ds:schemaRef ds:uri="7d304abf-bf9a-49ff-9085-ced136b55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3207</Characters>
  <Application>Microsoft Office Word</Application>
  <DocSecurity>0</DocSecurity>
  <Lines>26</Lines>
  <Paragraphs>7</Paragraphs>
  <ScaleCrop>false</ScaleCrop>
  <Company>Hewlett-Packard Company</Company>
  <LinksUpToDate>false</LinksUpToDate>
  <CharactersWithSpaces>3708</CharactersWithSpaces>
  <SharedDoc>false</SharedDoc>
  <HLinks>
    <vt:vector size="24" baseType="variant">
      <vt:variant>
        <vt:i4>3211335</vt:i4>
      </vt:variant>
      <vt:variant>
        <vt:i4>3</vt:i4>
      </vt:variant>
      <vt:variant>
        <vt:i4>0</vt:i4>
      </vt:variant>
      <vt:variant>
        <vt:i4>5</vt:i4>
      </vt:variant>
      <vt:variant>
        <vt:lpwstr>mailto:schwark@dia-vorsorge.de</vt:lpwstr>
      </vt:variant>
      <vt:variant>
        <vt:lpwstr/>
      </vt:variant>
      <vt:variant>
        <vt:i4>2162720</vt:i4>
      </vt:variant>
      <vt:variant>
        <vt:i4>0</vt:i4>
      </vt:variant>
      <vt:variant>
        <vt:i4>0</vt:i4>
      </vt:variant>
      <vt:variant>
        <vt:i4>5</vt:i4>
      </vt:variant>
      <vt:variant>
        <vt:lpwstr>https://www.datapulse.de/rentenluecke-europa-vergleich/</vt:lpwstr>
      </vt:variant>
      <vt:variant>
        <vt:lpwstr/>
      </vt:variant>
      <vt:variant>
        <vt:i4>6881403</vt:i4>
      </vt:variant>
      <vt:variant>
        <vt:i4>3</vt:i4>
      </vt:variant>
      <vt:variant>
        <vt:i4>0</vt:i4>
      </vt:variant>
      <vt:variant>
        <vt:i4>5</vt:i4>
      </vt:variant>
      <vt:variant>
        <vt:lpwstr>http://www.dia-vorsorge.de/</vt:lpwstr>
      </vt:variant>
      <vt:variant>
        <vt:lpwstr/>
      </vt:variant>
      <vt:variant>
        <vt:i4>6881403</vt:i4>
      </vt:variant>
      <vt:variant>
        <vt:i4>0</vt:i4>
      </vt:variant>
      <vt:variant>
        <vt:i4>0</vt:i4>
      </vt:variant>
      <vt:variant>
        <vt:i4>5</vt:i4>
      </vt:variant>
      <vt:variant>
        <vt:lpwstr>http://www.dia-vorsorge.de/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zur DIA-Studie Wenn der Euro an Wert verliert</dc:title>
  <dc:subject/>
  <dc:creator>morgenstern@dia-vorsorge.de</dc:creator>
  <cp:keywords/>
  <cp:lastModifiedBy>Peter Schwark</cp:lastModifiedBy>
  <cp:revision>3</cp:revision>
  <cp:lastPrinted>2026-02-25T19:59:00Z</cp:lastPrinted>
  <dcterms:created xsi:type="dcterms:W3CDTF">2026-02-25T17:34:00Z</dcterms:created>
  <dcterms:modified xsi:type="dcterms:W3CDTF">2026-02-25T17:34:00Z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0x010100CD7C8DC99957084E8532BE7AE223351F</vt:lpwstr>
  </property>
  <property fmtid="{D5CDD505-2E9C-101B-9397-08002B2CF9AE}" pid="3" name="MediaServiceImageTags">
    <vt:lpwstr/>
  </property>
</Properties>
</file>